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5CE490F" w:rsidR="00FA260E" w:rsidRPr="008832F9"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ED24C7">
        <w:rPr>
          <w:rFonts w:cs="Arial"/>
          <w:b/>
          <w:sz w:val="24"/>
          <w:szCs w:val="24"/>
        </w:rPr>
        <w:t>9</w:t>
      </w:r>
      <w:r w:rsidR="00FA260E" w:rsidRPr="007D3E81">
        <w:rPr>
          <w:rFonts w:cs="Arial"/>
          <w:b/>
          <w:sz w:val="24"/>
          <w:szCs w:val="24"/>
        </w:rPr>
        <w:tab/>
      </w:r>
      <w:r w:rsidR="008832F9" w:rsidRPr="008832F9">
        <w:rPr>
          <w:rFonts w:eastAsia="宋体" w:cs="Arial"/>
          <w:b/>
          <w:sz w:val="24"/>
          <w:szCs w:val="24"/>
          <w:lang w:eastAsia="zh-CN"/>
        </w:rPr>
        <w:t>R2-2000969</w:t>
      </w:r>
    </w:p>
    <w:p w14:paraId="57FB1393" w14:textId="7B5200ED" w:rsidR="00FA260E" w:rsidRPr="00483CF3" w:rsidRDefault="008832F9" w:rsidP="00FA260E">
      <w:pPr>
        <w:pStyle w:val="CRCoverPage"/>
        <w:tabs>
          <w:tab w:val="right" w:pos="9639"/>
          <w:tab w:val="right" w:pos="13323"/>
        </w:tabs>
        <w:spacing w:after="0"/>
        <w:rPr>
          <w:rFonts w:cs="Arial"/>
          <w:lang w:eastAsia="zh-CN"/>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437B9DF"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832F9" w:rsidRPr="008832F9">
        <w:rPr>
          <w:rFonts w:ascii="Arial" w:hAnsi="Arial" w:cs="Arial"/>
          <w:sz w:val="24"/>
          <w:szCs w:val="24"/>
          <w:lang w:val="en-US"/>
        </w:rPr>
        <w:t>6.8.2.3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6B8A61A"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53553" w:rsidRPr="00B53553">
        <w:rPr>
          <w:rFonts w:ascii="Arial" w:hAnsi="Arial" w:cs="Arial"/>
          <w:sz w:val="24"/>
          <w:szCs w:val="24"/>
        </w:rPr>
        <w:t>Discussion on DL-</w:t>
      </w:r>
      <w:proofErr w:type="spellStart"/>
      <w:r w:rsidR="00B53553" w:rsidRPr="00B53553">
        <w:rPr>
          <w:rFonts w:ascii="Arial" w:hAnsi="Arial" w:cs="Arial"/>
          <w:sz w:val="24"/>
          <w:szCs w:val="24"/>
        </w:rPr>
        <w:t>AoD</w:t>
      </w:r>
      <w:proofErr w:type="spellEnd"/>
      <w:r w:rsidR="00B53553" w:rsidRPr="00B53553">
        <w:rPr>
          <w:rFonts w:ascii="Arial" w:hAnsi="Arial" w:cs="Arial"/>
          <w:sz w:val="24"/>
          <w:szCs w:val="24"/>
        </w:rPr>
        <w:t xml:space="preserve"> positioning procedure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57E03F60" w14:textId="77777777" w:rsidR="00007523" w:rsidRPr="00227115" w:rsidRDefault="00007523" w:rsidP="00007523">
      <w:pPr>
        <w:pStyle w:val="1"/>
        <w:keepLines/>
        <w:pBdr>
          <w:top w:val="single" w:sz="12" w:space="1" w:color="auto"/>
        </w:pBdr>
        <w:autoSpaceDE/>
        <w:autoSpaceDN/>
        <w:adjustRightInd/>
        <w:snapToGrid/>
        <w:spacing w:before="240" w:after="180"/>
        <w:ind w:left="425" w:hanging="425"/>
        <w:jc w:val="left"/>
      </w:pPr>
      <w:r w:rsidRPr="00227115">
        <w:rPr>
          <w:rFonts w:hint="eastAsia"/>
        </w:rPr>
        <w:t>Introduction</w:t>
      </w:r>
    </w:p>
    <w:p w14:paraId="00EF3293" w14:textId="77777777" w:rsidR="00B53553" w:rsidRDefault="00B53553" w:rsidP="00B53553">
      <w:r>
        <w:rPr>
          <w:rFonts w:hint="eastAsia"/>
          <w:lang w:eastAsia="zh-CN"/>
        </w:rPr>
        <w:t>I</w:t>
      </w:r>
      <w:r>
        <w:rPr>
          <w:lang w:eastAsia="zh-CN"/>
        </w:rPr>
        <w:t xml:space="preserve">n RAN3#106 meeting, </w:t>
      </w:r>
      <w:r>
        <w:t>there was an LS (</w:t>
      </w:r>
      <w:r w:rsidRPr="008C2543">
        <w:t>R3-197794</w:t>
      </w:r>
      <w:r>
        <w:t xml:space="preserve">) </w:t>
      </w:r>
      <w:r>
        <w:fldChar w:fldCharType="begin"/>
      </w:r>
      <w:r>
        <w:instrText xml:space="preserve"> REF _Ref29215976 \r \h </w:instrText>
      </w:r>
      <w:r>
        <w:fldChar w:fldCharType="separate"/>
      </w:r>
      <w:r>
        <w:t>[1]</w:t>
      </w:r>
      <w:r>
        <w:fldChar w:fldCharType="end"/>
      </w:r>
      <w:r>
        <w:t xml:space="preserve"> from RAN3 to RAN2, where RAN3 </w:t>
      </w:r>
      <w:r w:rsidRPr="004D5448">
        <w:t xml:space="preserve">discussed how to get </w:t>
      </w:r>
      <w:proofErr w:type="spellStart"/>
      <w:r w:rsidRPr="004D5448">
        <w:t>AoD</w:t>
      </w:r>
      <w:proofErr w:type="spellEnd"/>
      <w:r w:rsidRPr="004D5448">
        <w:t xml:space="preserve"> (calculating by </w:t>
      </w:r>
      <w:r>
        <w:t>LMF</w:t>
      </w:r>
      <w:r w:rsidRPr="004D5448">
        <w:t xml:space="preserve"> or by </w:t>
      </w:r>
      <w:r>
        <w:t>RAN nodes</w:t>
      </w:r>
      <w:r w:rsidRPr="004D5448">
        <w:t>)</w:t>
      </w:r>
      <w:r>
        <w:t xml:space="preserve"> and preferred that the angle conversion should be done at LMF, shown as follows. </w:t>
      </w:r>
    </w:p>
    <w:tbl>
      <w:tblPr>
        <w:tblStyle w:val="a9"/>
        <w:tblpPr w:leftFromText="180" w:rightFromText="180" w:vertAnchor="text" w:horzAnchor="margin" w:tblpY="177"/>
        <w:tblW w:w="0" w:type="auto"/>
        <w:tblLook w:val="04A0" w:firstRow="1" w:lastRow="0" w:firstColumn="1" w:lastColumn="0" w:noHBand="0" w:noVBand="1"/>
      </w:tblPr>
      <w:tblGrid>
        <w:gridCol w:w="9307"/>
      </w:tblGrid>
      <w:tr w:rsidR="00B53553" w:rsidRPr="00B53553" w14:paraId="6A6EB4D3" w14:textId="77777777" w:rsidTr="009E2F71">
        <w:tc>
          <w:tcPr>
            <w:tcW w:w="9307" w:type="dxa"/>
          </w:tcPr>
          <w:p w14:paraId="7373D1D8" w14:textId="77777777" w:rsidR="00B53553" w:rsidRPr="00B53553" w:rsidRDefault="00B53553" w:rsidP="009E2F71">
            <w:pPr>
              <w:spacing w:before="180"/>
              <w:rPr>
                <w:rFonts w:ascii="Arial" w:hAnsi="Arial" w:cs="Arial"/>
                <w:sz w:val="18"/>
                <w:lang w:eastAsia="zh-CN"/>
              </w:rPr>
            </w:pPr>
            <w:r w:rsidRPr="00B53553">
              <w:rPr>
                <w:rFonts w:ascii="Arial" w:hAnsi="Arial" w:cs="Arial"/>
                <w:sz w:val="18"/>
                <w:lang w:eastAsia="zh-CN"/>
              </w:rPr>
              <w:t xml:space="preserve">From architecture perspective; there are two options for the measurements reporting and </w:t>
            </w:r>
            <w:proofErr w:type="spellStart"/>
            <w:r w:rsidRPr="00B53553">
              <w:rPr>
                <w:rFonts w:ascii="Arial" w:hAnsi="Arial" w:cs="Arial"/>
                <w:sz w:val="18"/>
                <w:lang w:eastAsia="zh-CN"/>
              </w:rPr>
              <w:t>AoD</w:t>
            </w:r>
            <w:proofErr w:type="spellEnd"/>
            <w:r w:rsidRPr="00B53553">
              <w:rPr>
                <w:rFonts w:ascii="Arial" w:hAnsi="Arial" w:cs="Arial"/>
                <w:sz w:val="18"/>
                <w:lang w:eastAsia="zh-CN"/>
              </w:rPr>
              <w:t xml:space="preserve"> calculation: </w:t>
            </w:r>
          </w:p>
          <w:p w14:paraId="3D463E43" w14:textId="77777777" w:rsidR="00B53553" w:rsidRPr="00B53553" w:rsidRDefault="00B53553" w:rsidP="00B53553">
            <w:pPr>
              <w:pStyle w:val="a7"/>
              <w:widowControl w:val="0"/>
              <w:numPr>
                <w:ilvl w:val="0"/>
                <w:numId w:val="28"/>
              </w:numPr>
              <w:overflowPunct/>
              <w:snapToGrid w:val="0"/>
              <w:spacing w:before="180" w:after="120"/>
              <w:ind w:firstLineChars="0"/>
              <w:contextualSpacing/>
              <w:jc w:val="both"/>
              <w:textAlignment w:val="auto"/>
              <w:rPr>
                <w:rFonts w:ascii="Arial" w:hAnsi="Arial" w:cs="Arial"/>
                <w:sz w:val="18"/>
                <w:lang w:eastAsia="zh-CN"/>
              </w:rPr>
            </w:pPr>
            <w:r w:rsidRPr="00B53553">
              <w:rPr>
                <w:rFonts w:ascii="Arial" w:hAnsi="Arial" w:cs="Arial"/>
                <w:sz w:val="18"/>
                <w:lang w:eastAsia="zh-CN"/>
              </w:rPr>
              <w:t xml:space="preserve">Option 1: LMF calculates the </w:t>
            </w:r>
            <w:proofErr w:type="spellStart"/>
            <w:r w:rsidRPr="00B53553">
              <w:rPr>
                <w:rFonts w:ascii="Arial" w:hAnsi="Arial" w:cs="Arial"/>
                <w:sz w:val="18"/>
                <w:lang w:eastAsia="zh-CN"/>
              </w:rPr>
              <w:t>AoD</w:t>
            </w:r>
            <w:proofErr w:type="spellEnd"/>
            <w:r w:rsidRPr="00B53553">
              <w:rPr>
                <w:rFonts w:ascii="Arial" w:hAnsi="Arial" w:cs="Arial"/>
                <w:sz w:val="18"/>
                <w:lang w:eastAsia="zh-CN"/>
              </w:rPr>
              <w:t xml:space="preserve"> based on the UE measurements and RAN node assistance information. LMF then further calculates UE location based on the </w:t>
            </w:r>
            <w:proofErr w:type="spellStart"/>
            <w:r w:rsidRPr="00B53553">
              <w:rPr>
                <w:rFonts w:ascii="Arial" w:hAnsi="Arial" w:cs="Arial"/>
                <w:sz w:val="18"/>
                <w:lang w:eastAsia="zh-CN"/>
              </w:rPr>
              <w:t>AoDs</w:t>
            </w:r>
            <w:proofErr w:type="spellEnd"/>
            <w:r w:rsidRPr="00B53553">
              <w:rPr>
                <w:rFonts w:ascii="Arial" w:hAnsi="Arial" w:cs="Arial"/>
                <w:sz w:val="18"/>
                <w:lang w:eastAsia="zh-CN"/>
              </w:rPr>
              <w:t>.</w:t>
            </w:r>
          </w:p>
          <w:p w14:paraId="4ACF59D8" w14:textId="77777777" w:rsidR="00B53553" w:rsidRPr="00B53553" w:rsidRDefault="00B53553" w:rsidP="00B53553">
            <w:pPr>
              <w:pStyle w:val="a7"/>
              <w:widowControl w:val="0"/>
              <w:numPr>
                <w:ilvl w:val="0"/>
                <w:numId w:val="28"/>
              </w:numPr>
              <w:overflowPunct/>
              <w:snapToGrid w:val="0"/>
              <w:spacing w:before="180" w:after="120"/>
              <w:ind w:firstLineChars="0"/>
              <w:contextualSpacing/>
              <w:jc w:val="both"/>
              <w:textAlignment w:val="auto"/>
              <w:rPr>
                <w:rFonts w:ascii="Arial" w:hAnsi="Arial" w:cs="Arial"/>
                <w:sz w:val="18"/>
                <w:lang w:eastAsia="zh-CN"/>
              </w:rPr>
            </w:pPr>
            <w:r w:rsidRPr="00B53553">
              <w:rPr>
                <w:rFonts w:ascii="Arial" w:hAnsi="Arial" w:cs="Arial"/>
                <w:sz w:val="18"/>
                <w:lang w:eastAsia="zh-CN"/>
              </w:rPr>
              <w:t xml:space="preserve">Option 2: The RAN nodes calculate the </w:t>
            </w:r>
            <w:proofErr w:type="spellStart"/>
            <w:r w:rsidRPr="00B53553">
              <w:rPr>
                <w:rFonts w:ascii="Arial" w:hAnsi="Arial" w:cs="Arial"/>
                <w:sz w:val="18"/>
                <w:lang w:eastAsia="zh-CN"/>
              </w:rPr>
              <w:t>AoD</w:t>
            </w:r>
            <w:proofErr w:type="spellEnd"/>
            <w:r w:rsidRPr="00B53553">
              <w:rPr>
                <w:rFonts w:ascii="Arial" w:hAnsi="Arial" w:cs="Arial"/>
                <w:sz w:val="18"/>
                <w:lang w:eastAsia="zh-CN"/>
              </w:rPr>
              <w:t xml:space="preserve"> with the RSRP information based on </w:t>
            </w:r>
            <w:proofErr w:type="spellStart"/>
            <w:r w:rsidRPr="00B53553">
              <w:rPr>
                <w:rFonts w:ascii="Arial" w:hAnsi="Arial" w:cs="Arial"/>
                <w:sz w:val="18"/>
                <w:lang w:eastAsia="zh-CN"/>
              </w:rPr>
              <w:t>gNB</w:t>
            </w:r>
            <w:proofErr w:type="spellEnd"/>
            <w:r w:rsidRPr="00B53553">
              <w:rPr>
                <w:rFonts w:ascii="Arial" w:hAnsi="Arial" w:cs="Arial"/>
                <w:sz w:val="18"/>
                <w:lang w:eastAsia="zh-CN"/>
              </w:rPr>
              <w:t xml:space="preserve"> configuration and send the </w:t>
            </w:r>
            <w:proofErr w:type="spellStart"/>
            <w:r w:rsidRPr="00B53553">
              <w:rPr>
                <w:rFonts w:ascii="Arial" w:hAnsi="Arial" w:cs="Arial"/>
                <w:sz w:val="18"/>
                <w:lang w:eastAsia="zh-CN"/>
              </w:rPr>
              <w:t>AoD</w:t>
            </w:r>
            <w:proofErr w:type="spellEnd"/>
            <w:r w:rsidRPr="00B53553">
              <w:rPr>
                <w:rFonts w:ascii="Arial" w:hAnsi="Arial" w:cs="Arial"/>
                <w:sz w:val="18"/>
                <w:lang w:eastAsia="zh-CN"/>
              </w:rPr>
              <w:t xml:space="preserve"> information back to LMF, who then calculates the UE position.  </w:t>
            </w:r>
          </w:p>
          <w:p w14:paraId="0FB69494" w14:textId="77777777" w:rsidR="00B53553" w:rsidRPr="00B53553" w:rsidRDefault="00B53553" w:rsidP="009E2F71">
            <w:pPr>
              <w:spacing w:before="180"/>
              <w:rPr>
                <w:rFonts w:ascii="Arial" w:hAnsi="Arial" w:cs="Arial"/>
                <w:sz w:val="18"/>
                <w:lang w:eastAsia="zh-CN"/>
              </w:rPr>
            </w:pPr>
            <w:r w:rsidRPr="00B53553">
              <w:rPr>
                <w:rFonts w:ascii="Arial" w:hAnsi="Arial" w:cs="Arial"/>
                <w:sz w:val="18"/>
                <w:lang w:eastAsia="zh-CN"/>
              </w:rPr>
              <w:t>RAN3 has discussed and prefers to support option 1 for DL-</w:t>
            </w:r>
            <w:proofErr w:type="spellStart"/>
            <w:r w:rsidRPr="00B53553">
              <w:rPr>
                <w:rFonts w:ascii="Arial" w:hAnsi="Arial" w:cs="Arial"/>
                <w:sz w:val="18"/>
                <w:lang w:eastAsia="zh-CN"/>
              </w:rPr>
              <w:t>AoD</w:t>
            </w:r>
            <w:proofErr w:type="spellEnd"/>
            <w:r w:rsidRPr="00B53553">
              <w:rPr>
                <w:rFonts w:ascii="Arial" w:hAnsi="Arial" w:cs="Arial"/>
                <w:sz w:val="18"/>
                <w:lang w:eastAsia="zh-CN"/>
              </w:rPr>
              <w:t xml:space="preserve"> positioning method in the stage 2 specifications.</w:t>
            </w:r>
          </w:p>
        </w:tc>
      </w:tr>
    </w:tbl>
    <w:p w14:paraId="341BF24C" w14:textId="77777777" w:rsidR="00B53553" w:rsidRDefault="00B53553" w:rsidP="00B53553"/>
    <w:p w14:paraId="25C65B50" w14:textId="6D408DE2" w:rsidR="008F7642" w:rsidRDefault="00B53553" w:rsidP="00704E91">
      <w:r>
        <w:t>In this contribution, we provide our views on DL-</w:t>
      </w:r>
      <w:proofErr w:type="spellStart"/>
      <w:r>
        <w:t>AoD</w:t>
      </w:r>
      <w:proofErr w:type="spellEnd"/>
      <w:r w:rsidR="004C7F04">
        <w:t xml:space="preserve"> </w:t>
      </w:r>
      <w:r w:rsidR="004C7F04" w:rsidRPr="004C7F04">
        <w:t>positioning procedure</w:t>
      </w:r>
      <w:r>
        <w:t>.</w:t>
      </w:r>
    </w:p>
    <w:p w14:paraId="3B3F1242" w14:textId="4FAB9D1A" w:rsidR="00704E91" w:rsidRPr="00BE1843" w:rsidRDefault="00BE1843" w:rsidP="00704E91">
      <w:pPr>
        <w:pStyle w:val="1"/>
        <w:keepLines/>
        <w:pBdr>
          <w:top w:val="single" w:sz="12" w:space="1" w:color="auto"/>
        </w:pBdr>
        <w:autoSpaceDE/>
        <w:autoSpaceDN/>
        <w:adjustRightInd/>
        <w:snapToGrid/>
        <w:spacing w:before="240" w:after="180"/>
        <w:ind w:left="425" w:hanging="425"/>
        <w:jc w:val="left"/>
        <w:rPr>
          <w:lang w:eastAsia="zh-CN"/>
        </w:rPr>
      </w:pPr>
      <w:r>
        <w:rPr>
          <w:rFonts w:hint="eastAsia"/>
          <w:lang w:eastAsia="zh-CN"/>
        </w:rPr>
        <w:t>Discussion</w:t>
      </w:r>
    </w:p>
    <w:p w14:paraId="08EA7FE9" w14:textId="303BBC05" w:rsidR="00941CEB" w:rsidRPr="00C96134" w:rsidRDefault="00C83E6E" w:rsidP="00C96134">
      <w:pPr>
        <w:rPr>
          <w:rFonts w:hint="eastAsia"/>
          <w:lang w:eastAsia="zh-CN"/>
        </w:rPr>
      </w:pPr>
      <w:r>
        <w:rPr>
          <w:lang w:eastAsia="zh-CN"/>
        </w:rPr>
        <w:t>The DL-</w:t>
      </w:r>
      <w:proofErr w:type="spellStart"/>
      <w:r>
        <w:rPr>
          <w:lang w:eastAsia="zh-CN"/>
        </w:rPr>
        <w:t>AoD</w:t>
      </w:r>
      <w:proofErr w:type="spellEnd"/>
      <w:r>
        <w:rPr>
          <w:lang w:eastAsia="zh-CN"/>
        </w:rPr>
        <w:t xml:space="preserve"> that achieves the commercial requirements in </w:t>
      </w:r>
      <w:r>
        <w:rPr>
          <w:lang w:eastAsia="zh-CN"/>
        </w:rPr>
        <w:fldChar w:fldCharType="begin"/>
      </w:r>
      <w:r>
        <w:rPr>
          <w:lang w:eastAsia="zh-CN"/>
        </w:rPr>
        <w:instrText xml:space="preserve"> REF _Ref29215853 \r \h </w:instrText>
      </w:r>
      <w:r>
        <w:rPr>
          <w:lang w:eastAsia="zh-CN"/>
        </w:rPr>
      </w:r>
      <w:r>
        <w:rPr>
          <w:lang w:eastAsia="zh-CN"/>
        </w:rPr>
        <w:fldChar w:fldCharType="separate"/>
      </w:r>
      <w:r>
        <w:rPr>
          <w:lang w:eastAsia="zh-CN"/>
        </w:rPr>
        <w:t>[2]</w:t>
      </w:r>
      <w:r>
        <w:rPr>
          <w:lang w:eastAsia="zh-CN"/>
        </w:rPr>
        <w:fldChar w:fldCharType="end"/>
      </w:r>
      <w:r>
        <w:rPr>
          <w:lang w:eastAsia="zh-CN"/>
        </w:rPr>
        <w:t xml:space="preserve"> actually needs multiple RSRP measurements under a fixed Rx beam across multiple </w:t>
      </w:r>
      <w:proofErr w:type="spellStart"/>
      <w:proofErr w:type="gramStart"/>
      <w:r>
        <w:rPr>
          <w:lang w:eastAsia="zh-CN"/>
        </w:rPr>
        <w:t>Tx</w:t>
      </w:r>
      <w:proofErr w:type="spellEnd"/>
      <w:proofErr w:type="gramEnd"/>
      <w:r>
        <w:rPr>
          <w:lang w:eastAsia="zh-CN"/>
        </w:rPr>
        <w:t xml:space="preserve"> beams from the same TRP. So there exists a mapping between the received RSRPs based on DL PRS resources and the estimate of the </w:t>
      </w:r>
      <w:proofErr w:type="spellStart"/>
      <w:r>
        <w:rPr>
          <w:lang w:eastAsia="zh-CN"/>
        </w:rPr>
        <w:t>AoD</w:t>
      </w:r>
      <w:proofErr w:type="spellEnd"/>
      <w:r>
        <w:rPr>
          <w:lang w:eastAsia="zh-CN"/>
        </w:rPr>
        <w:t xml:space="preserve">. In the LS from RAN3 </w:t>
      </w:r>
      <w:r>
        <w:rPr>
          <w:lang w:eastAsia="zh-CN"/>
        </w:rPr>
        <w:fldChar w:fldCharType="begin"/>
      </w:r>
      <w:r>
        <w:rPr>
          <w:lang w:eastAsia="zh-CN"/>
        </w:rPr>
        <w:instrText xml:space="preserve"> REF _Ref29215976 \r \h </w:instrText>
      </w:r>
      <w:r>
        <w:rPr>
          <w:lang w:eastAsia="zh-CN"/>
        </w:rPr>
      </w:r>
      <w:r>
        <w:rPr>
          <w:lang w:eastAsia="zh-CN"/>
        </w:rPr>
        <w:fldChar w:fldCharType="separate"/>
      </w:r>
      <w:r>
        <w:rPr>
          <w:lang w:eastAsia="zh-CN"/>
        </w:rPr>
        <w:t>[1]</w:t>
      </w:r>
      <w:r>
        <w:rPr>
          <w:lang w:eastAsia="zh-CN"/>
        </w:rPr>
        <w:fldChar w:fldCharType="end"/>
      </w:r>
      <w:r>
        <w:rPr>
          <w:lang w:eastAsia="zh-CN"/>
        </w:rPr>
        <w:t>, RAN3 concludes that they prefer that the angle conversion should be done at LMF.</w:t>
      </w:r>
    </w:p>
    <w:p w14:paraId="2CD46E41" w14:textId="76A9D70A" w:rsidR="00941CEB" w:rsidRPr="00BE394F" w:rsidRDefault="00650763" w:rsidP="00C96134">
      <w:pPr>
        <w:pStyle w:val="2"/>
        <w:numPr>
          <w:ilvl w:val="1"/>
          <w:numId w:val="37"/>
        </w:numPr>
        <w:spacing w:before="120"/>
      </w:pPr>
      <w:r>
        <w:t>Option 1</w:t>
      </w:r>
    </w:p>
    <w:p w14:paraId="1B40E0AF" w14:textId="77777777" w:rsidR="00C83E6E" w:rsidRDefault="00C83E6E" w:rsidP="00C83E6E">
      <w:pPr>
        <w:rPr>
          <w:lang w:eastAsia="zh-CN"/>
        </w:rPr>
      </w:pPr>
      <w:r>
        <w:rPr>
          <w:lang w:eastAsia="zh-CN"/>
        </w:rPr>
        <w:t xml:space="preserve">If we go with Option 1 (i.e., support </w:t>
      </w:r>
      <w:r>
        <w:t>angle conversion at LMF</w:t>
      </w:r>
      <w:r>
        <w:rPr>
          <w:lang w:eastAsia="zh-CN"/>
        </w:rPr>
        <w:t xml:space="preserve">), LMF needs to collect the mapping information between the received RSRPs and </w:t>
      </w:r>
      <w:proofErr w:type="spellStart"/>
      <w:r>
        <w:rPr>
          <w:lang w:eastAsia="zh-CN"/>
        </w:rPr>
        <w:t>AoD</w:t>
      </w:r>
      <w:proofErr w:type="spellEnd"/>
      <w:r>
        <w:rPr>
          <w:lang w:eastAsia="zh-CN"/>
        </w:rPr>
        <w:t xml:space="preserve"> before initiating the DL-</w:t>
      </w:r>
      <w:proofErr w:type="spellStart"/>
      <w:r>
        <w:rPr>
          <w:lang w:eastAsia="zh-CN"/>
        </w:rPr>
        <w:t>AoD</w:t>
      </w:r>
      <w:proofErr w:type="spellEnd"/>
      <w:r>
        <w:rPr>
          <w:lang w:eastAsia="zh-CN"/>
        </w:rPr>
        <w:t xml:space="preserve"> positioning process. Accordingly, this mapping should be added in the message </w:t>
      </w:r>
      <w:r w:rsidRPr="00D20CDD">
        <w:rPr>
          <w:lang w:eastAsia="zh-CN"/>
        </w:rPr>
        <w:t>DL-AOD INFORMATION RESPONSE,</w:t>
      </w:r>
      <w:r>
        <w:rPr>
          <w:lang w:eastAsia="zh-CN"/>
        </w:rPr>
        <w:t xml:space="preserve"> which is an example referring to the existing OTDOA INFORMATION RESPONSE </w:t>
      </w:r>
      <w:r>
        <w:rPr>
          <w:lang w:eastAsia="zh-CN"/>
        </w:rPr>
        <w:fldChar w:fldCharType="begin"/>
      </w:r>
      <w:r>
        <w:rPr>
          <w:lang w:eastAsia="zh-CN"/>
        </w:rPr>
        <w:instrText xml:space="preserve"> REF _Ref14167828 \r \h </w:instrText>
      </w:r>
      <w:r>
        <w:rPr>
          <w:lang w:eastAsia="zh-CN"/>
        </w:rPr>
      </w:r>
      <w:r>
        <w:rPr>
          <w:lang w:eastAsia="zh-CN"/>
        </w:rPr>
        <w:fldChar w:fldCharType="separate"/>
      </w:r>
      <w:r>
        <w:rPr>
          <w:lang w:eastAsia="zh-CN"/>
        </w:rPr>
        <w:t>[3</w:t>
      </w:r>
      <w:proofErr w:type="gramStart"/>
      <w:r>
        <w:rPr>
          <w:lang w:eastAsia="zh-CN"/>
        </w:rPr>
        <w:t>]</w:t>
      </w:r>
      <w:proofErr w:type="gramEnd"/>
      <w:r>
        <w:rPr>
          <w:lang w:eastAsia="zh-CN"/>
        </w:rPr>
        <w:fldChar w:fldCharType="end"/>
      </w:r>
      <w:r>
        <w:rPr>
          <w:lang w:eastAsia="zh-CN"/>
        </w:rPr>
        <w:fldChar w:fldCharType="begin"/>
      </w:r>
      <w:r>
        <w:rPr>
          <w:lang w:eastAsia="zh-CN"/>
        </w:rPr>
        <w:instrText xml:space="preserve"> REF _Ref6666130 \r \h </w:instrText>
      </w:r>
      <w:r>
        <w:rPr>
          <w:lang w:eastAsia="zh-CN"/>
        </w:rPr>
      </w:r>
      <w:r>
        <w:rPr>
          <w:lang w:eastAsia="zh-CN"/>
        </w:rPr>
        <w:fldChar w:fldCharType="separate"/>
      </w:r>
      <w:r>
        <w:rPr>
          <w:lang w:eastAsia="zh-CN"/>
        </w:rPr>
        <w:t>[4]</w:t>
      </w:r>
      <w:r>
        <w:rPr>
          <w:lang w:eastAsia="zh-CN"/>
        </w:rPr>
        <w:fldChar w:fldCharType="end"/>
      </w:r>
      <w:r>
        <w:rPr>
          <w:lang w:eastAsia="zh-CN"/>
        </w:rPr>
        <w:t>. For example, what the message contains is as shown in Table 1 (a) or (b), which includes</w:t>
      </w:r>
    </w:p>
    <w:p w14:paraId="22F85871" w14:textId="77777777" w:rsidR="00C83E6E" w:rsidRDefault="00C83E6E" w:rsidP="00C83E6E">
      <w:pPr>
        <w:rPr>
          <w:lang w:eastAsia="zh-CN"/>
        </w:rPr>
      </w:pPr>
      <w:r>
        <w:rPr>
          <w:lang w:eastAsia="zh-CN"/>
        </w:rPr>
        <w:t>For (a)</w:t>
      </w:r>
    </w:p>
    <w:p w14:paraId="2C65A9BD" w14:textId="77777777" w:rsidR="00C83E6E" w:rsidRPr="00E625A5" w:rsidRDefault="00C83E6E" w:rsidP="00C83E6E">
      <w:pPr>
        <w:pStyle w:val="a7"/>
        <w:numPr>
          <w:ilvl w:val="0"/>
          <w:numId w:val="30"/>
        </w:numPr>
        <w:overflowPunct/>
        <w:snapToGrid w:val="0"/>
        <w:spacing w:after="120"/>
        <w:ind w:firstLineChars="0"/>
        <w:contextualSpacing/>
        <w:jc w:val="both"/>
        <w:textAlignment w:val="auto"/>
      </w:pPr>
      <w:r w:rsidRPr="00E625A5">
        <w:t>A list of angles (</w:t>
      </w:r>
      <w:proofErr w:type="spellStart"/>
      <w:r>
        <w:t>AoD</w:t>
      </w:r>
      <w:proofErr w:type="spellEnd"/>
      <w:r>
        <w:t>/</w:t>
      </w:r>
      <w:proofErr w:type="spellStart"/>
      <w:r w:rsidRPr="00E625A5">
        <w:t>AoA</w:t>
      </w:r>
      <w:proofErr w:type="spellEnd"/>
      <w:r w:rsidRPr="00E625A5">
        <w:t xml:space="preserve"> or </w:t>
      </w:r>
      <w:proofErr w:type="spellStart"/>
      <w:r>
        <w:t>ZoD</w:t>
      </w:r>
      <w:proofErr w:type="spellEnd"/>
      <w:r>
        <w:t>/</w:t>
      </w:r>
      <w:proofErr w:type="spellStart"/>
      <w:r w:rsidRPr="00E625A5">
        <w:t>ZoA</w:t>
      </w:r>
      <w:proofErr w:type="spellEnd"/>
      <w:r w:rsidRPr="00E625A5">
        <w:t xml:space="preserve"> or a combination of </w:t>
      </w:r>
      <w:proofErr w:type="spellStart"/>
      <w:r>
        <w:t>AoD</w:t>
      </w:r>
      <w:proofErr w:type="spellEnd"/>
      <w:r>
        <w:t>/</w:t>
      </w:r>
      <w:proofErr w:type="spellStart"/>
      <w:r w:rsidRPr="00E625A5">
        <w:t>AoA</w:t>
      </w:r>
      <w:proofErr w:type="spellEnd"/>
      <w:r w:rsidRPr="00E625A5">
        <w:t xml:space="preserve"> and </w:t>
      </w:r>
      <w:proofErr w:type="spellStart"/>
      <w:r>
        <w:t>ZoD</w:t>
      </w:r>
      <w:proofErr w:type="spellEnd"/>
      <w:r>
        <w:t>/</w:t>
      </w:r>
      <w:proofErr w:type="spellStart"/>
      <w:r w:rsidRPr="00E625A5">
        <w:t>ZoA</w:t>
      </w:r>
      <w:proofErr w:type="spellEnd"/>
      <w:r w:rsidRPr="00E625A5">
        <w:t>)</w:t>
      </w:r>
    </w:p>
    <w:p w14:paraId="532D8476" w14:textId="77777777" w:rsidR="00C83E6E" w:rsidRPr="00E625A5" w:rsidRDefault="00C83E6E" w:rsidP="00C83E6E">
      <w:pPr>
        <w:pStyle w:val="a7"/>
        <w:numPr>
          <w:ilvl w:val="0"/>
          <w:numId w:val="30"/>
        </w:numPr>
        <w:overflowPunct/>
        <w:snapToGrid w:val="0"/>
        <w:spacing w:after="120"/>
        <w:ind w:firstLineChars="0"/>
        <w:contextualSpacing/>
        <w:jc w:val="both"/>
        <w:textAlignment w:val="auto"/>
      </w:pPr>
      <w:r w:rsidRPr="00E625A5">
        <w:t>Under each angle</w:t>
      </w:r>
    </w:p>
    <w:p w14:paraId="143F83AD" w14:textId="77777777" w:rsidR="00C83E6E" w:rsidRPr="00E625A5" w:rsidRDefault="00C83E6E" w:rsidP="00C83E6E">
      <w:pPr>
        <w:pStyle w:val="a7"/>
        <w:numPr>
          <w:ilvl w:val="1"/>
          <w:numId w:val="30"/>
        </w:numPr>
        <w:overflowPunct/>
        <w:snapToGrid w:val="0"/>
        <w:spacing w:after="120"/>
        <w:ind w:firstLineChars="0"/>
        <w:contextualSpacing/>
        <w:jc w:val="both"/>
        <w:textAlignment w:val="auto"/>
      </w:pPr>
      <w:r w:rsidRPr="00E625A5">
        <w:t xml:space="preserve">A list of PRS resource IDs </w:t>
      </w:r>
    </w:p>
    <w:p w14:paraId="63AB5166" w14:textId="77777777" w:rsidR="00C83E6E" w:rsidRPr="00E625A5" w:rsidRDefault="00C83E6E" w:rsidP="00C83E6E">
      <w:pPr>
        <w:pStyle w:val="a7"/>
        <w:numPr>
          <w:ilvl w:val="1"/>
          <w:numId w:val="30"/>
        </w:numPr>
        <w:overflowPunct/>
        <w:snapToGrid w:val="0"/>
        <w:spacing w:after="120"/>
        <w:ind w:firstLineChars="0"/>
        <w:contextualSpacing/>
        <w:jc w:val="both"/>
        <w:textAlignment w:val="auto"/>
      </w:pPr>
      <w:r w:rsidRPr="00E625A5">
        <w:rPr>
          <w:rFonts w:hint="eastAsia"/>
        </w:rPr>
        <w:t xml:space="preserve">A list of </w:t>
      </w:r>
      <w:r w:rsidRPr="00E625A5">
        <w:t>radiation power (density) at the angle</w:t>
      </w:r>
      <w:r w:rsidRPr="00E625A5">
        <w:rPr>
          <w:rFonts w:hint="eastAsia"/>
        </w:rPr>
        <w:t>, each of which is associated with the PRS resource ID</w:t>
      </w:r>
    </w:p>
    <w:p w14:paraId="3E5E8FD2" w14:textId="77777777" w:rsidR="00C83E6E" w:rsidRPr="00E625A5" w:rsidRDefault="00C83E6E" w:rsidP="00C83E6E">
      <w:pPr>
        <w:rPr>
          <w:lang w:eastAsia="zh-CN"/>
        </w:rPr>
      </w:pPr>
      <w:r w:rsidRPr="00E625A5">
        <w:rPr>
          <w:lang w:eastAsia="zh-CN"/>
        </w:rPr>
        <w:t>Or for (b)</w:t>
      </w:r>
    </w:p>
    <w:p w14:paraId="4CC035FE" w14:textId="77777777" w:rsidR="00C83E6E" w:rsidRPr="00E625A5" w:rsidRDefault="00C83E6E" w:rsidP="00C83E6E">
      <w:pPr>
        <w:pStyle w:val="a7"/>
        <w:numPr>
          <w:ilvl w:val="0"/>
          <w:numId w:val="30"/>
        </w:numPr>
        <w:overflowPunct/>
        <w:snapToGrid w:val="0"/>
        <w:spacing w:after="120"/>
        <w:ind w:firstLineChars="0"/>
        <w:contextualSpacing/>
        <w:jc w:val="both"/>
        <w:textAlignment w:val="auto"/>
      </w:pPr>
      <w:r w:rsidRPr="00E625A5">
        <w:t>A list of PRS resource IDs</w:t>
      </w:r>
    </w:p>
    <w:p w14:paraId="04E42ECA" w14:textId="77777777" w:rsidR="00C83E6E" w:rsidRPr="00E625A5" w:rsidRDefault="00C83E6E" w:rsidP="00C83E6E">
      <w:pPr>
        <w:pStyle w:val="a7"/>
        <w:numPr>
          <w:ilvl w:val="0"/>
          <w:numId w:val="30"/>
        </w:numPr>
        <w:overflowPunct/>
        <w:snapToGrid w:val="0"/>
        <w:spacing w:after="120"/>
        <w:ind w:firstLineChars="0"/>
        <w:contextualSpacing/>
        <w:jc w:val="both"/>
        <w:textAlignment w:val="auto"/>
      </w:pPr>
      <w:r w:rsidRPr="00E625A5">
        <w:t>Under PRS resource ID</w:t>
      </w:r>
    </w:p>
    <w:p w14:paraId="40E3A2DF" w14:textId="77777777" w:rsidR="00C83E6E" w:rsidRPr="00E625A5" w:rsidRDefault="00C83E6E" w:rsidP="00C83E6E">
      <w:pPr>
        <w:pStyle w:val="a7"/>
        <w:numPr>
          <w:ilvl w:val="1"/>
          <w:numId w:val="30"/>
        </w:numPr>
        <w:overflowPunct/>
        <w:snapToGrid w:val="0"/>
        <w:spacing w:after="120"/>
        <w:ind w:firstLineChars="0"/>
        <w:contextualSpacing/>
        <w:jc w:val="both"/>
        <w:textAlignment w:val="auto"/>
      </w:pPr>
      <w:r w:rsidRPr="00E625A5">
        <w:t>A list of angles (</w:t>
      </w:r>
      <w:proofErr w:type="spellStart"/>
      <w:r>
        <w:t>AoD</w:t>
      </w:r>
      <w:proofErr w:type="spellEnd"/>
      <w:r>
        <w:t>/</w:t>
      </w:r>
      <w:proofErr w:type="spellStart"/>
      <w:r w:rsidRPr="00E625A5">
        <w:t>AoA</w:t>
      </w:r>
      <w:proofErr w:type="spellEnd"/>
      <w:r w:rsidRPr="00E625A5">
        <w:t xml:space="preserve"> or </w:t>
      </w:r>
      <w:proofErr w:type="spellStart"/>
      <w:r>
        <w:t>ZoD</w:t>
      </w:r>
      <w:proofErr w:type="spellEnd"/>
      <w:r>
        <w:t>/</w:t>
      </w:r>
      <w:proofErr w:type="spellStart"/>
      <w:r w:rsidRPr="00E625A5">
        <w:t>ZoA</w:t>
      </w:r>
      <w:proofErr w:type="spellEnd"/>
      <w:r w:rsidRPr="00E625A5">
        <w:t xml:space="preserve"> or a combination of </w:t>
      </w:r>
      <w:proofErr w:type="spellStart"/>
      <w:r>
        <w:t>AoD</w:t>
      </w:r>
      <w:proofErr w:type="spellEnd"/>
      <w:r>
        <w:t>/</w:t>
      </w:r>
      <w:proofErr w:type="spellStart"/>
      <w:r w:rsidRPr="00E625A5">
        <w:t>AoA</w:t>
      </w:r>
      <w:proofErr w:type="spellEnd"/>
      <w:r w:rsidRPr="00E625A5">
        <w:t xml:space="preserve"> and </w:t>
      </w:r>
      <w:proofErr w:type="spellStart"/>
      <w:r>
        <w:t>ZoD</w:t>
      </w:r>
      <w:proofErr w:type="spellEnd"/>
      <w:r>
        <w:t>/</w:t>
      </w:r>
      <w:proofErr w:type="spellStart"/>
      <w:r w:rsidRPr="00E625A5">
        <w:t>ZoA</w:t>
      </w:r>
      <w:proofErr w:type="spellEnd"/>
      <w:r w:rsidRPr="00E625A5">
        <w:t xml:space="preserve">) </w:t>
      </w:r>
    </w:p>
    <w:p w14:paraId="307A602E" w14:textId="77EC1448" w:rsidR="00650763" w:rsidRPr="00683BE1" w:rsidRDefault="00C83E6E" w:rsidP="00C83E6E">
      <w:pPr>
        <w:pStyle w:val="a7"/>
        <w:numPr>
          <w:ilvl w:val="1"/>
          <w:numId w:val="30"/>
        </w:numPr>
        <w:overflowPunct/>
        <w:snapToGrid w:val="0"/>
        <w:spacing w:after="120"/>
        <w:ind w:firstLineChars="0"/>
        <w:contextualSpacing/>
        <w:jc w:val="both"/>
        <w:textAlignment w:val="auto"/>
        <w:rPr>
          <w:shd w:val="pct15" w:color="auto" w:fill="FFFFFF"/>
        </w:rPr>
      </w:pPr>
      <w:r w:rsidRPr="00E625A5">
        <w:rPr>
          <w:rFonts w:hint="eastAsia"/>
        </w:rPr>
        <w:t xml:space="preserve">A list of </w:t>
      </w:r>
      <w:r w:rsidRPr="00E625A5">
        <w:t>radiation power (density) of the PRS resource</w:t>
      </w:r>
      <w:r w:rsidRPr="00E625A5">
        <w:rPr>
          <w:rFonts w:hint="eastAsia"/>
        </w:rPr>
        <w:t xml:space="preserve">, each of which is associated with </w:t>
      </w:r>
      <w:r w:rsidRPr="00E625A5">
        <w:t>the angle</w:t>
      </w:r>
      <w:r w:rsidRPr="00E625A5">
        <w:rPr>
          <w:rFonts w:hint="eastAsia"/>
        </w:rPr>
        <w:t>.</w:t>
      </w:r>
    </w:p>
    <w:p w14:paraId="61C89C73" w14:textId="77777777" w:rsidR="00650763" w:rsidRPr="00650763" w:rsidRDefault="00650763" w:rsidP="00650763">
      <w:pPr>
        <w:pStyle w:val="ab"/>
        <w:keepNext/>
        <w:autoSpaceDE w:val="0"/>
        <w:autoSpaceDN w:val="0"/>
        <w:adjustRightInd w:val="0"/>
        <w:snapToGrid w:val="0"/>
        <w:spacing w:after="120"/>
        <w:jc w:val="center"/>
        <w:rPr>
          <w:rFonts w:ascii="Times New Roman" w:eastAsia="宋体" w:hAnsi="Times New Roman" w:cs="Times New Roman"/>
          <w:b/>
          <w:bCs/>
          <w:lang w:val="en-US"/>
        </w:rPr>
      </w:pPr>
      <w:r w:rsidRPr="00650763">
        <w:rPr>
          <w:rFonts w:ascii="Times New Roman" w:eastAsia="宋体" w:hAnsi="Times New Roman" w:cs="Times New Roman"/>
          <w:b/>
          <w:bCs/>
          <w:lang w:val="en-US"/>
        </w:rPr>
        <w:lastRenderedPageBreak/>
        <w:t xml:space="preserve">Table </w:t>
      </w:r>
      <w:r w:rsidRPr="00650763">
        <w:rPr>
          <w:rFonts w:ascii="Times New Roman" w:eastAsia="宋体" w:hAnsi="Times New Roman" w:cs="Times New Roman"/>
          <w:b/>
          <w:bCs/>
          <w:lang w:val="en-US"/>
        </w:rPr>
        <w:fldChar w:fldCharType="begin"/>
      </w:r>
      <w:r w:rsidRPr="00650763">
        <w:rPr>
          <w:rFonts w:ascii="Times New Roman" w:eastAsia="宋体" w:hAnsi="Times New Roman" w:cs="Times New Roman"/>
          <w:b/>
          <w:bCs/>
          <w:lang w:val="en-US"/>
        </w:rPr>
        <w:instrText xml:space="preserve"> SEQ Table \* ARABIC </w:instrText>
      </w:r>
      <w:r w:rsidRPr="00650763">
        <w:rPr>
          <w:rFonts w:ascii="Times New Roman" w:eastAsia="宋体" w:hAnsi="Times New Roman" w:cs="Times New Roman"/>
          <w:b/>
          <w:bCs/>
          <w:lang w:val="en-US"/>
        </w:rPr>
        <w:fldChar w:fldCharType="separate"/>
      </w:r>
      <w:r w:rsidRPr="00650763">
        <w:rPr>
          <w:rFonts w:ascii="Times New Roman" w:eastAsia="宋体" w:hAnsi="Times New Roman" w:cs="Times New Roman"/>
          <w:b/>
          <w:bCs/>
          <w:lang w:val="en-US"/>
        </w:rPr>
        <w:t>1</w:t>
      </w:r>
      <w:r w:rsidRPr="00650763">
        <w:rPr>
          <w:rFonts w:ascii="Times New Roman" w:eastAsia="宋体" w:hAnsi="Times New Roman" w:cs="Times New Roman"/>
          <w:b/>
          <w:bCs/>
          <w:lang w:val="en-US"/>
        </w:rPr>
        <w:fldChar w:fldCharType="end"/>
      </w:r>
      <w:r w:rsidRPr="00650763">
        <w:rPr>
          <w:rFonts w:ascii="Times New Roman" w:eastAsia="宋体" w:hAnsi="Times New Roman" w:cs="Times New Roman"/>
          <w:b/>
          <w:bCs/>
          <w:lang w:val="en-US"/>
        </w:rPr>
        <w:t xml:space="preserve"> </w:t>
      </w:r>
      <w:r w:rsidRPr="00650763">
        <w:rPr>
          <w:rFonts w:ascii="Times New Roman" w:eastAsia="宋体" w:hAnsi="Times New Roman" w:cs="Times New Roman" w:hint="eastAsia"/>
          <w:b/>
          <w:bCs/>
          <w:lang w:val="en-US"/>
        </w:rPr>
        <w:t>RAN</w:t>
      </w:r>
      <w:r w:rsidRPr="00650763">
        <w:rPr>
          <w:rFonts w:ascii="Times New Roman" w:eastAsia="宋体" w:hAnsi="Times New Roman" w:cs="Times New Roman"/>
          <w:b/>
          <w:bCs/>
          <w:lang w:val="en-US"/>
        </w:rPr>
        <w:t xml:space="preserve"> </w:t>
      </w:r>
      <w:r w:rsidRPr="00650763">
        <w:rPr>
          <w:rFonts w:ascii="Times New Roman" w:eastAsia="宋体" w:hAnsi="Times New Roman" w:cs="Times New Roman" w:hint="eastAsia"/>
          <w:b/>
          <w:bCs/>
          <w:lang w:val="en-US"/>
        </w:rPr>
        <w:t>n</w:t>
      </w:r>
      <w:r w:rsidRPr="00650763">
        <w:rPr>
          <w:rFonts w:ascii="Times New Roman" w:eastAsia="宋体" w:hAnsi="Times New Roman" w:cs="Times New Roman"/>
          <w:b/>
          <w:bCs/>
          <w:lang w:val="en-US"/>
        </w:rPr>
        <w:t>ode assistance information for beam patterns</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8846"/>
      </w:tblGrid>
      <w:tr w:rsidR="00650763" w14:paraId="01DB5DF3" w14:textId="77777777" w:rsidTr="009E2F71">
        <w:tc>
          <w:tcPr>
            <w:tcW w:w="461" w:type="dxa"/>
            <w:tcBorders>
              <w:top w:val="single" w:sz="12" w:space="0" w:color="auto"/>
              <w:bottom w:val="single" w:sz="12" w:space="0" w:color="auto"/>
              <w:right w:val="single" w:sz="12" w:space="0" w:color="auto"/>
            </w:tcBorders>
          </w:tcPr>
          <w:p w14:paraId="6826DC83" w14:textId="77777777" w:rsidR="00650763" w:rsidRDefault="00650763" w:rsidP="009E2F71">
            <w:pPr>
              <w:jc w:val="center"/>
              <w:rPr>
                <w:lang w:eastAsia="zh-CN"/>
              </w:rPr>
            </w:pPr>
            <w:r>
              <w:rPr>
                <w:lang w:eastAsia="zh-CN"/>
              </w:rPr>
              <w:t>(a)</w:t>
            </w:r>
          </w:p>
        </w:tc>
        <w:tc>
          <w:tcPr>
            <w:tcW w:w="8846" w:type="dxa"/>
            <w:tcBorders>
              <w:top w:val="single" w:sz="12" w:space="0" w:color="auto"/>
              <w:left w:val="single" w:sz="12" w:space="0" w:color="auto"/>
              <w:bottom w:val="single" w:sz="12" w:space="0" w:color="auto"/>
            </w:tcBorders>
          </w:tcPr>
          <w:tbl>
            <w:tblPr>
              <w:tblStyle w:val="a9"/>
              <w:tblW w:w="0" w:type="auto"/>
              <w:jc w:val="center"/>
              <w:tblLook w:val="04A0" w:firstRow="1" w:lastRow="0" w:firstColumn="1" w:lastColumn="0" w:noHBand="0" w:noVBand="1"/>
            </w:tblPr>
            <w:tblGrid>
              <w:gridCol w:w="1984"/>
              <w:gridCol w:w="1984"/>
              <w:gridCol w:w="3969"/>
            </w:tblGrid>
            <w:tr w:rsidR="00650763" w14:paraId="5E2CF828" w14:textId="77777777" w:rsidTr="009E2F71">
              <w:trPr>
                <w:jc w:val="center"/>
              </w:trPr>
              <w:tc>
                <w:tcPr>
                  <w:tcW w:w="1984" w:type="dxa"/>
                </w:tcPr>
                <w:p w14:paraId="35E68DA5" w14:textId="77777777" w:rsidR="00650763" w:rsidRDefault="00650763" w:rsidP="009E2F71">
                  <w:pPr>
                    <w:rPr>
                      <w:lang w:eastAsia="zh-CN"/>
                    </w:rPr>
                  </w:pPr>
                  <w:r>
                    <w:rPr>
                      <w:lang w:eastAsia="zh-CN"/>
                    </w:rPr>
                    <w:t>Angle</w:t>
                  </w:r>
                </w:p>
              </w:tc>
              <w:tc>
                <w:tcPr>
                  <w:tcW w:w="1984" w:type="dxa"/>
                </w:tcPr>
                <w:p w14:paraId="68D4B6AD" w14:textId="77777777" w:rsidR="00650763" w:rsidRDefault="00650763" w:rsidP="009E2F71">
                  <w:pPr>
                    <w:rPr>
                      <w:lang w:eastAsia="zh-CN"/>
                    </w:rPr>
                  </w:pPr>
                  <w:r>
                    <w:rPr>
                      <w:lang w:eastAsia="zh-CN"/>
                    </w:rPr>
                    <w:t>PRS resource ID</w:t>
                  </w:r>
                </w:p>
              </w:tc>
              <w:tc>
                <w:tcPr>
                  <w:tcW w:w="3969" w:type="dxa"/>
                </w:tcPr>
                <w:p w14:paraId="4370EC7B" w14:textId="77777777" w:rsidR="00650763" w:rsidRPr="0032461E" w:rsidRDefault="00650763" w:rsidP="009E2F71">
                  <w:pPr>
                    <w:rPr>
                      <w:lang w:eastAsia="zh-CN"/>
                    </w:rPr>
                  </w:pPr>
                  <w:r>
                    <w:rPr>
                      <w:lang w:eastAsia="zh-CN"/>
                    </w:rPr>
                    <w:t xml:space="preserve">Normalized radiation pattern, where </w:t>
                  </w: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xy</m:t>
                        </m:r>
                      </m:sub>
                      <m:sup>
                        <m:r>
                          <m:rPr>
                            <m:sty m:val="p"/>
                          </m:rPr>
                          <w:rPr>
                            <w:rFonts w:ascii="Cambria Math" w:hAnsi="Cambria Math" w:hint="eastAsia"/>
                            <w:lang w:eastAsia="zh-CN"/>
                          </w:rPr>
                          <m:t>PRS</m:t>
                        </m:r>
                      </m:sup>
                    </m:sSubSup>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 xml:space="preserve">is the radiation pattern of PRS resource </w:t>
                  </w:r>
                  <w:proofErr w:type="spellStart"/>
                  <w:r>
                    <w:rPr>
                      <w:lang w:eastAsia="zh-CN"/>
                    </w:rPr>
                    <w:t>ID#x_y</w:t>
                  </w:r>
                  <w:proofErr w:type="spellEnd"/>
                  <w:r>
                    <w:rPr>
                      <w:lang w:eastAsia="zh-CN"/>
                    </w:rPr>
                    <w:t xml:space="preserve"> from </w:t>
                  </w:r>
                  <w:proofErr w:type="spellStart"/>
                  <w:r>
                    <w:rPr>
                      <w:lang w:eastAsia="zh-CN"/>
                    </w:rPr>
                    <w:t>angle#x</w:t>
                  </w:r>
                  <w:proofErr w:type="spellEnd"/>
                </w:p>
              </w:tc>
            </w:tr>
            <w:tr w:rsidR="00650763" w14:paraId="3DFC1A4A" w14:textId="77777777" w:rsidTr="009E2F71">
              <w:trPr>
                <w:jc w:val="center"/>
              </w:trPr>
              <w:tc>
                <w:tcPr>
                  <w:tcW w:w="1984" w:type="dxa"/>
                  <w:vMerge w:val="restart"/>
                </w:tcPr>
                <w:p w14:paraId="7E390FB0" w14:textId="77777777" w:rsidR="00650763" w:rsidRDefault="00650763" w:rsidP="009E2F71">
                  <w:pPr>
                    <w:rPr>
                      <w:lang w:eastAsia="zh-CN"/>
                    </w:rPr>
                  </w:pPr>
                  <w:r>
                    <w:rPr>
                      <w:lang w:eastAsia="zh-CN"/>
                    </w:rPr>
                    <w:t>Angle#0</w:t>
                  </w:r>
                </w:p>
              </w:tc>
              <w:tc>
                <w:tcPr>
                  <w:tcW w:w="1984" w:type="dxa"/>
                </w:tcPr>
                <w:p w14:paraId="6E1BC81F" w14:textId="77777777" w:rsidR="00650763" w:rsidRDefault="00650763" w:rsidP="009E2F71">
                  <w:pPr>
                    <w:rPr>
                      <w:lang w:eastAsia="zh-CN"/>
                    </w:rPr>
                  </w:pPr>
                  <w:r>
                    <w:rPr>
                      <w:lang w:eastAsia="zh-CN"/>
                    </w:rPr>
                    <w:t>ID#0_0</w:t>
                  </w:r>
                </w:p>
              </w:tc>
              <w:tc>
                <w:tcPr>
                  <w:tcW w:w="3969" w:type="dxa"/>
                </w:tcPr>
                <w:p w14:paraId="3AD950C3" w14:textId="77777777" w:rsidR="00650763" w:rsidRDefault="00650763" w:rsidP="009E2F71">
                  <w:pPr>
                    <w:rPr>
                      <w:lang w:eastAsia="zh-CN"/>
                    </w:rPr>
                  </w:pPr>
                  <w:r>
                    <w:rPr>
                      <w:lang w:eastAsia="zh-CN"/>
                    </w:rPr>
                    <w:t>Normalized to 1</w:t>
                  </w:r>
                </w:p>
              </w:tc>
            </w:tr>
            <w:tr w:rsidR="00650763" w14:paraId="4382676D" w14:textId="77777777" w:rsidTr="009E2F71">
              <w:trPr>
                <w:jc w:val="center"/>
              </w:trPr>
              <w:tc>
                <w:tcPr>
                  <w:tcW w:w="1984" w:type="dxa"/>
                  <w:vMerge/>
                </w:tcPr>
                <w:p w14:paraId="0B894D5F" w14:textId="77777777" w:rsidR="00650763" w:rsidRDefault="00650763" w:rsidP="009E2F71">
                  <w:pPr>
                    <w:rPr>
                      <w:lang w:eastAsia="zh-CN"/>
                    </w:rPr>
                  </w:pPr>
                </w:p>
              </w:tc>
              <w:tc>
                <w:tcPr>
                  <w:tcW w:w="1984" w:type="dxa"/>
                </w:tcPr>
                <w:p w14:paraId="2D69E9BD" w14:textId="77777777" w:rsidR="00650763" w:rsidRDefault="00650763" w:rsidP="009E2F71">
                  <w:pPr>
                    <w:rPr>
                      <w:lang w:eastAsia="zh-CN"/>
                    </w:rPr>
                  </w:pPr>
                  <w:r>
                    <w:rPr>
                      <w:lang w:eastAsia="zh-CN"/>
                    </w:rPr>
                    <w:t>ID#0_1</w:t>
                  </w:r>
                </w:p>
              </w:tc>
              <w:tc>
                <w:tcPr>
                  <w:tcW w:w="3969" w:type="dxa"/>
                </w:tcPr>
                <w:p w14:paraId="5338C24A" w14:textId="77777777" w:rsidR="00650763" w:rsidRPr="0032461E" w:rsidRDefault="00685014" w:rsidP="009E2F71">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0</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01</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0</m:t>
                              </m:r>
                            </m:e>
                          </m:d>
                        </m:den>
                      </m:f>
                    </m:oMath>
                  </m:oMathPara>
                </w:p>
              </w:tc>
            </w:tr>
            <w:tr w:rsidR="00650763" w14:paraId="1EBBBA5F" w14:textId="77777777" w:rsidTr="009E2F71">
              <w:trPr>
                <w:jc w:val="center"/>
              </w:trPr>
              <w:tc>
                <w:tcPr>
                  <w:tcW w:w="1984" w:type="dxa"/>
                  <w:vMerge/>
                </w:tcPr>
                <w:p w14:paraId="7CC69291" w14:textId="77777777" w:rsidR="00650763" w:rsidRDefault="00650763" w:rsidP="009E2F71">
                  <w:pPr>
                    <w:rPr>
                      <w:lang w:eastAsia="zh-CN"/>
                    </w:rPr>
                  </w:pPr>
                </w:p>
              </w:tc>
              <w:tc>
                <w:tcPr>
                  <w:tcW w:w="1984" w:type="dxa"/>
                </w:tcPr>
                <w:p w14:paraId="68F1B9F0" w14:textId="77777777" w:rsidR="00650763" w:rsidRDefault="00650763" w:rsidP="009E2F71">
                  <w:pPr>
                    <w:rPr>
                      <w:lang w:eastAsia="zh-CN"/>
                    </w:rPr>
                  </w:pPr>
                  <w:r>
                    <w:rPr>
                      <w:lang w:eastAsia="zh-CN"/>
                    </w:rPr>
                    <w:t>ID#0_2</w:t>
                  </w:r>
                </w:p>
              </w:tc>
              <w:tc>
                <w:tcPr>
                  <w:tcW w:w="3969" w:type="dxa"/>
                </w:tcPr>
                <w:p w14:paraId="1C77105E" w14:textId="77777777" w:rsidR="00650763" w:rsidRPr="0032461E" w:rsidRDefault="00685014" w:rsidP="009E2F71">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0</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02</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0</m:t>
                              </m:r>
                            </m:e>
                          </m:d>
                        </m:den>
                      </m:f>
                    </m:oMath>
                  </m:oMathPara>
                </w:p>
              </w:tc>
            </w:tr>
            <w:tr w:rsidR="00650763" w14:paraId="06DBBEA7" w14:textId="77777777" w:rsidTr="009E2F71">
              <w:trPr>
                <w:jc w:val="center"/>
              </w:trPr>
              <w:tc>
                <w:tcPr>
                  <w:tcW w:w="1984" w:type="dxa"/>
                  <w:vMerge/>
                </w:tcPr>
                <w:p w14:paraId="22E98849" w14:textId="77777777" w:rsidR="00650763" w:rsidRDefault="00650763" w:rsidP="009E2F71">
                  <w:pPr>
                    <w:rPr>
                      <w:lang w:eastAsia="zh-CN"/>
                    </w:rPr>
                  </w:pPr>
                </w:p>
              </w:tc>
              <w:tc>
                <w:tcPr>
                  <w:tcW w:w="1984" w:type="dxa"/>
                </w:tcPr>
                <w:p w14:paraId="741E0DB7" w14:textId="77777777" w:rsidR="00650763" w:rsidRDefault="00650763" w:rsidP="009E2F71">
                  <w:pPr>
                    <w:rPr>
                      <w:lang w:eastAsia="zh-CN"/>
                    </w:rPr>
                  </w:pPr>
                  <w:r>
                    <w:rPr>
                      <w:lang w:eastAsia="zh-CN"/>
                    </w:rPr>
                    <w:t>...</w:t>
                  </w:r>
                </w:p>
              </w:tc>
              <w:tc>
                <w:tcPr>
                  <w:tcW w:w="3969" w:type="dxa"/>
                </w:tcPr>
                <w:p w14:paraId="40012456" w14:textId="77777777" w:rsidR="00650763" w:rsidRDefault="00650763" w:rsidP="009E2F71">
                  <w:pPr>
                    <w:rPr>
                      <w:lang w:eastAsia="zh-CN"/>
                    </w:rPr>
                  </w:pPr>
                  <w:r>
                    <w:rPr>
                      <w:lang w:eastAsia="zh-CN"/>
                    </w:rPr>
                    <w:t>...</w:t>
                  </w:r>
                </w:p>
              </w:tc>
            </w:tr>
            <w:tr w:rsidR="00650763" w14:paraId="717A7F37" w14:textId="77777777" w:rsidTr="009E2F71">
              <w:trPr>
                <w:jc w:val="center"/>
              </w:trPr>
              <w:tc>
                <w:tcPr>
                  <w:tcW w:w="1984" w:type="dxa"/>
                  <w:vMerge w:val="restart"/>
                </w:tcPr>
                <w:p w14:paraId="372DC41E" w14:textId="77777777" w:rsidR="00650763" w:rsidRDefault="00650763" w:rsidP="009E2F71">
                  <w:pPr>
                    <w:rPr>
                      <w:lang w:eastAsia="zh-CN"/>
                    </w:rPr>
                  </w:pPr>
                  <w:r>
                    <w:rPr>
                      <w:lang w:eastAsia="zh-CN"/>
                    </w:rPr>
                    <w:t>Angle#1</w:t>
                  </w:r>
                </w:p>
              </w:tc>
              <w:tc>
                <w:tcPr>
                  <w:tcW w:w="1984" w:type="dxa"/>
                </w:tcPr>
                <w:p w14:paraId="71C97642" w14:textId="77777777" w:rsidR="00650763" w:rsidRDefault="00650763" w:rsidP="009E2F71">
                  <w:pPr>
                    <w:rPr>
                      <w:lang w:eastAsia="zh-CN"/>
                    </w:rPr>
                  </w:pPr>
                  <w:r>
                    <w:rPr>
                      <w:lang w:eastAsia="zh-CN"/>
                    </w:rPr>
                    <w:t>ID#1_0</w:t>
                  </w:r>
                </w:p>
              </w:tc>
              <w:tc>
                <w:tcPr>
                  <w:tcW w:w="3969" w:type="dxa"/>
                </w:tcPr>
                <w:p w14:paraId="58CAA721" w14:textId="77777777" w:rsidR="00650763" w:rsidRDefault="00650763" w:rsidP="009E2F71">
                  <w:pPr>
                    <w:rPr>
                      <w:lang w:eastAsia="zh-CN"/>
                    </w:rPr>
                  </w:pPr>
                  <w:r>
                    <w:rPr>
                      <w:lang w:eastAsia="zh-CN"/>
                    </w:rPr>
                    <w:t>Normalized to 1</w:t>
                  </w:r>
                </w:p>
              </w:tc>
            </w:tr>
            <w:tr w:rsidR="00650763" w14:paraId="7289AAE2" w14:textId="77777777" w:rsidTr="009E2F71">
              <w:trPr>
                <w:jc w:val="center"/>
              </w:trPr>
              <w:tc>
                <w:tcPr>
                  <w:tcW w:w="1984" w:type="dxa"/>
                  <w:vMerge/>
                </w:tcPr>
                <w:p w14:paraId="036F6635" w14:textId="77777777" w:rsidR="00650763" w:rsidRDefault="00650763" w:rsidP="009E2F71">
                  <w:pPr>
                    <w:rPr>
                      <w:lang w:eastAsia="zh-CN"/>
                    </w:rPr>
                  </w:pPr>
                </w:p>
              </w:tc>
              <w:tc>
                <w:tcPr>
                  <w:tcW w:w="1984" w:type="dxa"/>
                </w:tcPr>
                <w:p w14:paraId="63B0B13B" w14:textId="77777777" w:rsidR="00650763" w:rsidRDefault="00650763" w:rsidP="009E2F71">
                  <w:pPr>
                    <w:rPr>
                      <w:lang w:eastAsia="zh-CN"/>
                    </w:rPr>
                  </w:pPr>
                  <w:r>
                    <w:rPr>
                      <w:lang w:eastAsia="zh-CN"/>
                    </w:rPr>
                    <w:t>ID#1_1</w:t>
                  </w:r>
                </w:p>
              </w:tc>
              <w:tc>
                <w:tcPr>
                  <w:tcW w:w="3969" w:type="dxa"/>
                </w:tcPr>
                <w:p w14:paraId="0C8C0432" w14:textId="77777777" w:rsidR="00650763" w:rsidRPr="0032461E" w:rsidRDefault="00685014" w:rsidP="009E2F71">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1</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11</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1</m:t>
                              </m:r>
                            </m:e>
                          </m:d>
                        </m:den>
                      </m:f>
                    </m:oMath>
                  </m:oMathPara>
                </w:p>
              </w:tc>
            </w:tr>
            <w:tr w:rsidR="00650763" w14:paraId="3AD4696B" w14:textId="77777777" w:rsidTr="009E2F71">
              <w:trPr>
                <w:jc w:val="center"/>
              </w:trPr>
              <w:tc>
                <w:tcPr>
                  <w:tcW w:w="1984" w:type="dxa"/>
                  <w:vMerge/>
                </w:tcPr>
                <w:p w14:paraId="266D8D33" w14:textId="77777777" w:rsidR="00650763" w:rsidRDefault="00650763" w:rsidP="009E2F71">
                  <w:pPr>
                    <w:rPr>
                      <w:lang w:eastAsia="zh-CN"/>
                    </w:rPr>
                  </w:pPr>
                </w:p>
              </w:tc>
              <w:tc>
                <w:tcPr>
                  <w:tcW w:w="1984" w:type="dxa"/>
                </w:tcPr>
                <w:p w14:paraId="53CEA2FC" w14:textId="77777777" w:rsidR="00650763" w:rsidRDefault="00650763" w:rsidP="009E2F71">
                  <w:pPr>
                    <w:rPr>
                      <w:lang w:eastAsia="zh-CN"/>
                    </w:rPr>
                  </w:pPr>
                  <w:r>
                    <w:rPr>
                      <w:lang w:eastAsia="zh-CN"/>
                    </w:rPr>
                    <w:t>ID#1_2</w:t>
                  </w:r>
                </w:p>
              </w:tc>
              <w:tc>
                <w:tcPr>
                  <w:tcW w:w="3969" w:type="dxa"/>
                </w:tcPr>
                <w:p w14:paraId="394F85FF" w14:textId="77777777" w:rsidR="00650763" w:rsidRPr="0032461E" w:rsidRDefault="00685014" w:rsidP="009E2F71">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1</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12</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1</m:t>
                              </m:r>
                            </m:e>
                          </m:d>
                        </m:den>
                      </m:f>
                    </m:oMath>
                  </m:oMathPara>
                </w:p>
              </w:tc>
            </w:tr>
            <w:tr w:rsidR="00650763" w14:paraId="35C93D6B" w14:textId="77777777" w:rsidTr="009E2F71">
              <w:trPr>
                <w:jc w:val="center"/>
              </w:trPr>
              <w:tc>
                <w:tcPr>
                  <w:tcW w:w="1984" w:type="dxa"/>
                  <w:vMerge/>
                </w:tcPr>
                <w:p w14:paraId="01DD094A" w14:textId="77777777" w:rsidR="00650763" w:rsidRDefault="00650763" w:rsidP="009E2F71">
                  <w:pPr>
                    <w:rPr>
                      <w:lang w:eastAsia="zh-CN"/>
                    </w:rPr>
                  </w:pPr>
                </w:p>
              </w:tc>
              <w:tc>
                <w:tcPr>
                  <w:tcW w:w="1984" w:type="dxa"/>
                </w:tcPr>
                <w:p w14:paraId="17BA0013" w14:textId="77777777" w:rsidR="00650763" w:rsidRDefault="00650763" w:rsidP="009E2F71">
                  <w:pPr>
                    <w:rPr>
                      <w:lang w:eastAsia="zh-CN"/>
                    </w:rPr>
                  </w:pPr>
                  <w:r>
                    <w:rPr>
                      <w:lang w:eastAsia="zh-CN"/>
                    </w:rPr>
                    <w:t>...</w:t>
                  </w:r>
                </w:p>
              </w:tc>
              <w:tc>
                <w:tcPr>
                  <w:tcW w:w="3969" w:type="dxa"/>
                </w:tcPr>
                <w:p w14:paraId="55A1A87A" w14:textId="77777777" w:rsidR="00650763" w:rsidRDefault="00650763" w:rsidP="009E2F71">
                  <w:pPr>
                    <w:rPr>
                      <w:lang w:eastAsia="zh-CN"/>
                    </w:rPr>
                  </w:pPr>
                  <w:r>
                    <w:rPr>
                      <w:lang w:eastAsia="zh-CN"/>
                    </w:rPr>
                    <w:t>...</w:t>
                  </w:r>
                </w:p>
              </w:tc>
            </w:tr>
            <w:tr w:rsidR="00650763" w14:paraId="529E6F00" w14:textId="77777777" w:rsidTr="009E2F71">
              <w:trPr>
                <w:jc w:val="center"/>
              </w:trPr>
              <w:tc>
                <w:tcPr>
                  <w:tcW w:w="1984" w:type="dxa"/>
                </w:tcPr>
                <w:p w14:paraId="0445F755" w14:textId="77777777" w:rsidR="00650763" w:rsidRDefault="00650763" w:rsidP="009E2F71">
                  <w:pPr>
                    <w:rPr>
                      <w:lang w:eastAsia="zh-CN"/>
                    </w:rPr>
                  </w:pPr>
                  <w:r>
                    <w:rPr>
                      <w:lang w:eastAsia="zh-CN"/>
                    </w:rPr>
                    <w:t>...</w:t>
                  </w:r>
                </w:p>
              </w:tc>
              <w:tc>
                <w:tcPr>
                  <w:tcW w:w="1984" w:type="dxa"/>
                </w:tcPr>
                <w:p w14:paraId="0B2E39F8" w14:textId="77777777" w:rsidR="00650763" w:rsidRDefault="00650763" w:rsidP="009E2F71">
                  <w:pPr>
                    <w:rPr>
                      <w:lang w:eastAsia="zh-CN"/>
                    </w:rPr>
                  </w:pPr>
                  <w:r>
                    <w:rPr>
                      <w:lang w:eastAsia="zh-CN"/>
                    </w:rPr>
                    <w:t>...</w:t>
                  </w:r>
                </w:p>
              </w:tc>
              <w:tc>
                <w:tcPr>
                  <w:tcW w:w="3969" w:type="dxa"/>
                </w:tcPr>
                <w:p w14:paraId="07729A84" w14:textId="77777777" w:rsidR="00650763" w:rsidRDefault="00650763" w:rsidP="009E2F71">
                  <w:pPr>
                    <w:rPr>
                      <w:lang w:eastAsia="zh-CN"/>
                    </w:rPr>
                  </w:pPr>
                  <w:r>
                    <w:rPr>
                      <w:lang w:eastAsia="zh-CN"/>
                    </w:rPr>
                    <w:t>...</w:t>
                  </w:r>
                </w:p>
              </w:tc>
            </w:tr>
          </w:tbl>
          <w:p w14:paraId="231543EB" w14:textId="77777777" w:rsidR="00650763" w:rsidRDefault="00650763" w:rsidP="009E2F71">
            <w:pPr>
              <w:jc w:val="center"/>
              <w:rPr>
                <w:lang w:eastAsia="zh-CN"/>
              </w:rPr>
            </w:pPr>
          </w:p>
        </w:tc>
      </w:tr>
      <w:tr w:rsidR="00650763" w14:paraId="718B9FE0" w14:textId="77777777" w:rsidTr="009E2F71">
        <w:tc>
          <w:tcPr>
            <w:tcW w:w="461" w:type="dxa"/>
            <w:tcBorders>
              <w:top w:val="single" w:sz="12" w:space="0" w:color="auto"/>
              <w:bottom w:val="single" w:sz="12" w:space="0" w:color="auto"/>
              <w:right w:val="single" w:sz="12" w:space="0" w:color="auto"/>
            </w:tcBorders>
          </w:tcPr>
          <w:p w14:paraId="57AFE301" w14:textId="77777777" w:rsidR="00650763" w:rsidRDefault="00650763" w:rsidP="009E2F71">
            <w:pPr>
              <w:jc w:val="center"/>
              <w:rPr>
                <w:lang w:eastAsia="zh-CN"/>
              </w:rPr>
            </w:pPr>
          </w:p>
        </w:tc>
        <w:tc>
          <w:tcPr>
            <w:tcW w:w="8846" w:type="dxa"/>
            <w:tcBorders>
              <w:top w:val="single" w:sz="12" w:space="0" w:color="auto"/>
              <w:left w:val="single" w:sz="12" w:space="0" w:color="auto"/>
              <w:bottom w:val="single" w:sz="12" w:space="0" w:color="auto"/>
            </w:tcBorders>
          </w:tcPr>
          <w:p w14:paraId="11A49242" w14:textId="77777777" w:rsidR="00650763" w:rsidRDefault="00650763" w:rsidP="009E2F71">
            <w:pPr>
              <w:rPr>
                <w:lang w:eastAsia="zh-CN"/>
              </w:rPr>
            </w:pPr>
          </w:p>
        </w:tc>
      </w:tr>
      <w:tr w:rsidR="00650763" w14:paraId="58E3A033" w14:textId="77777777" w:rsidTr="009E2F71">
        <w:tc>
          <w:tcPr>
            <w:tcW w:w="461" w:type="dxa"/>
            <w:tcBorders>
              <w:top w:val="single" w:sz="12" w:space="0" w:color="auto"/>
              <w:bottom w:val="single" w:sz="12" w:space="0" w:color="auto"/>
              <w:right w:val="single" w:sz="12" w:space="0" w:color="auto"/>
            </w:tcBorders>
          </w:tcPr>
          <w:p w14:paraId="14815388" w14:textId="77777777" w:rsidR="00650763" w:rsidRDefault="00650763" w:rsidP="009E2F71">
            <w:pPr>
              <w:jc w:val="center"/>
              <w:rPr>
                <w:lang w:eastAsia="zh-CN"/>
              </w:rPr>
            </w:pPr>
            <w:r>
              <w:rPr>
                <w:rFonts w:hint="eastAsia"/>
                <w:lang w:eastAsia="zh-CN"/>
              </w:rPr>
              <w:t>(</w:t>
            </w:r>
            <w:r>
              <w:rPr>
                <w:lang w:eastAsia="zh-CN"/>
              </w:rPr>
              <w:t>b)</w:t>
            </w:r>
          </w:p>
        </w:tc>
        <w:tc>
          <w:tcPr>
            <w:tcW w:w="8846" w:type="dxa"/>
            <w:tcBorders>
              <w:top w:val="single" w:sz="12" w:space="0" w:color="auto"/>
              <w:left w:val="single" w:sz="12" w:space="0" w:color="auto"/>
              <w:bottom w:val="single" w:sz="12" w:space="0" w:color="auto"/>
            </w:tcBorders>
          </w:tcPr>
          <w:tbl>
            <w:tblPr>
              <w:tblStyle w:val="a9"/>
              <w:tblW w:w="0" w:type="auto"/>
              <w:jc w:val="center"/>
              <w:tblLook w:val="04A0" w:firstRow="1" w:lastRow="0" w:firstColumn="1" w:lastColumn="0" w:noHBand="0" w:noVBand="1"/>
            </w:tblPr>
            <w:tblGrid>
              <w:gridCol w:w="1984"/>
              <w:gridCol w:w="1984"/>
              <w:gridCol w:w="3969"/>
            </w:tblGrid>
            <w:tr w:rsidR="00650763" w14:paraId="49F27090" w14:textId="77777777" w:rsidTr="009E2F71">
              <w:trPr>
                <w:jc w:val="center"/>
              </w:trPr>
              <w:tc>
                <w:tcPr>
                  <w:tcW w:w="1984" w:type="dxa"/>
                </w:tcPr>
                <w:p w14:paraId="406E4553" w14:textId="77777777" w:rsidR="00650763" w:rsidRDefault="00650763" w:rsidP="009E2F71">
                  <w:pPr>
                    <w:rPr>
                      <w:lang w:eastAsia="zh-CN"/>
                    </w:rPr>
                  </w:pPr>
                  <w:r>
                    <w:rPr>
                      <w:lang w:eastAsia="zh-CN"/>
                    </w:rPr>
                    <w:t>PRS resource ID</w:t>
                  </w:r>
                </w:p>
              </w:tc>
              <w:tc>
                <w:tcPr>
                  <w:tcW w:w="1984" w:type="dxa"/>
                </w:tcPr>
                <w:p w14:paraId="61664E7A" w14:textId="77777777" w:rsidR="00650763" w:rsidRDefault="00650763" w:rsidP="009E2F71">
                  <w:pPr>
                    <w:rPr>
                      <w:lang w:eastAsia="zh-CN"/>
                    </w:rPr>
                  </w:pPr>
                  <w:r>
                    <w:rPr>
                      <w:rFonts w:hint="eastAsia"/>
                      <w:lang w:eastAsia="zh-CN"/>
                    </w:rPr>
                    <w:t>A</w:t>
                  </w:r>
                  <w:r>
                    <w:rPr>
                      <w:lang w:eastAsia="zh-CN"/>
                    </w:rPr>
                    <w:t>ngle</w:t>
                  </w:r>
                </w:p>
              </w:tc>
              <w:tc>
                <w:tcPr>
                  <w:tcW w:w="3969" w:type="dxa"/>
                </w:tcPr>
                <w:p w14:paraId="2CDD898B" w14:textId="77777777" w:rsidR="00650763" w:rsidRPr="0032461E" w:rsidRDefault="00650763" w:rsidP="009E2F71">
                  <w:pPr>
                    <w:rPr>
                      <w:lang w:eastAsia="zh-CN"/>
                    </w:rPr>
                  </w:pPr>
                  <w:r>
                    <w:rPr>
                      <w:lang w:eastAsia="zh-CN"/>
                    </w:rPr>
                    <w:t xml:space="preserve">Radiation pattern, where </w:t>
                  </w: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xy</m:t>
                        </m:r>
                      </m:sub>
                      <m:sup>
                        <m:r>
                          <m:rPr>
                            <m:sty m:val="p"/>
                          </m:rPr>
                          <w:rPr>
                            <w:rFonts w:ascii="Cambria Math" w:hAnsi="Cambria Math" w:hint="eastAsia"/>
                            <w:lang w:eastAsia="zh-CN"/>
                          </w:rPr>
                          <m:t>PRS</m:t>
                        </m:r>
                      </m:sup>
                    </m:sSubSup>
                  </m:oMath>
                  <w:r>
                    <w:rPr>
                      <w:rFonts w:hint="eastAsia"/>
                      <w:lang w:eastAsia="zh-CN"/>
                    </w:rPr>
                    <w:t xml:space="preserve"> </w:t>
                  </w:r>
                  <w:r>
                    <w:rPr>
                      <w:lang w:eastAsia="zh-CN"/>
                    </w:rPr>
                    <w:t xml:space="preserve">is the radiation pattern of PRS resource </w:t>
                  </w:r>
                  <w:proofErr w:type="spellStart"/>
                  <w:r>
                    <w:rPr>
                      <w:lang w:eastAsia="zh-CN"/>
                    </w:rPr>
                    <w:t>ID#y</w:t>
                  </w:r>
                  <w:proofErr w:type="spellEnd"/>
                  <w:r>
                    <w:rPr>
                      <w:lang w:eastAsia="zh-CN"/>
                    </w:rPr>
                    <w:t xml:space="preserve"> from </w:t>
                  </w:r>
                  <w:proofErr w:type="spellStart"/>
                  <w:r>
                    <w:rPr>
                      <w:lang w:eastAsia="zh-CN"/>
                    </w:rPr>
                    <w:t>angle#x</w:t>
                  </w:r>
                  <w:proofErr w:type="spellEnd"/>
                </w:p>
              </w:tc>
            </w:tr>
            <w:tr w:rsidR="00650763" w14:paraId="3C2CF142" w14:textId="77777777" w:rsidTr="009E2F71">
              <w:trPr>
                <w:jc w:val="center"/>
              </w:trPr>
              <w:tc>
                <w:tcPr>
                  <w:tcW w:w="1984" w:type="dxa"/>
                  <w:vMerge w:val="restart"/>
                </w:tcPr>
                <w:p w14:paraId="74D520B2" w14:textId="77777777" w:rsidR="00650763" w:rsidRDefault="00650763" w:rsidP="009E2F71">
                  <w:pPr>
                    <w:rPr>
                      <w:lang w:eastAsia="zh-CN"/>
                    </w:rPr>
                  </w:pPr>
                  <w:r>
                    <w:rPr>
                      <w:lang w:eastAsia="zh-CN"/>
                    </w:rPr>
                    <w:t>ID</w:t>
                  </w:r>
                  <w:r>
                    <w:rPr>
                      <w:rFonts w:hint="eastAsia"/>
                      <w:lang w:eastAsia="zh-CN"/>
                    </w:rPr>
                    <w:t>#</w:t>
                  </w:r>
                  <w:r>
                    <w:rPr>
                      <w:lang w:eastAsia="zh-CN"/>
                    </w:rPr>
                    <w:t>0</w:t>
                  </w:r>
                </w:p>
              </w:tc>
              <w:tc>
                <w:tcPr>
                  <w:tcW w:w="1984" w:type="dxa"/>
                </w:tcPr>
                <w:p w14:paraId="2F544B72" w14:textId="77777777" w:rsidR="00650763" w:rsidRDefault="00650763" w:rsidP="009E2F71">
                  <w:pPr>
                    <w:rPr>
                      <w:lang w:eastAsia="zh-CN"/>
                    </w:rPr>
                  </w:pPr>
                  <w:r>
                    <w:rPr>
                      <w:lang w:eastAsia="zh-CN"/>
                    </w:rPr>
                    <w:t>Angle</w:t>
                  </w:r>
                  <w:r>
                    <w:rPr>
                      <w:rFonts w:hint="eastAsia"/>
                      <w:lang w:eastAsia="zh-CN"/>
                    </w:rPr>
                    <w:t>#</w:t>
                  </w:r>
                  <w:r>
                    <w:rPr>
                      <w:lang w:eastAsia="zh-CN"/>
                    </w:rPr>
                    <w:t>0</w:t>
                  </w:r>
                </w:p>
              </w:tc>
              <w:tc>
                <w:tcPr>
                  <w:tcW w:w="3969" w:type="dxa"/>
                </w:tcPr>
                <w:p w14:paraId="4FDF14C7" w14:textId="77777777" w:rsidR="00650763" w:rsidRPr="002B76D7"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00</m:t>
                          </m:r>
                        </m:sub>
                        <m:sup>
                          <m:r>
                            <m:rPr>
                              <m:sty m:val="p"/>
                            </m:rPr>
                            <w:rPr>
                              <w:rFonts w:ascii="Cambria Math" w:hAnsi="Cambria Math"/>
                              <w:lang w:eastAsia="zh-CN"/>
                            </w:rPr>
                            <m:t>PRS</m:t>
                          </m:r>
                        </m:sup>
                      </m:sSubSup>
                    </m:oMath>
                  </m:oMathPara>
                </w:p>
              </w:tc>
            </w:tr>
            <w:tr w:rsidR="00650763" w14:paraId="7E4EA6FD" w14:textId="77777777" w:rsidTr="009E2F71">
              <w:trPr>
                <w:jc w:val="center"/>
              </w:trPr>
              <w:tc>
                <w:tcPr>
                  <w:tcW w:w="1984" w:type="dxa"/>
                  <w:vMerge/>
                </w:tcPr>
                <w:p w14:paraId="23303816" w14:textId="77777777" w:rsidR="00650763" w:rsidRDefault="00650763" w:rsidP="009E2F71">
                  <w:pPr>
                    <w:rPr>
                      <w:lang w:eastAsia="zh-CN"/>
                    </w:rPr>
                  </w:pPr>
                </w:p>
              </w:tc>
              <w:tc>
                <w:tcPr>
                  <w:tcW w:w="1984" w:type="dxa"/>
                </w:tcPr>
                <w:p w14:paraId="0BE465EF" w14:textId="77777777" w:rsidR="00650763" w:rsidRDefault="00650763" w:rsidP="009E2F71">
                  <w:pPr>
                    <w:rPr>
                      <w:lang w:eastAsia="zh-CN"/>
                    </w:rPr>
                  </w:pPr>
                  <w:r>
                    <w:rPr>
                      <w:lang w:eastAsia="zh-CN"/>
                    </w:rPr>
                    <w:t>Angle#1</w:t>
                  </w:r>
                </w:p>
              </w:tc>
              <w:tc>
                <w:tcPr>
                  <w:tcW w:w="3969" w:type="dxa"/>
                </w:tcPr>
                <w:p w14:paraId="54272F4E" w14:textId="77777777" w:rsidR="00650763" w:rsidRPr="0032461E"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10</m:t>
                          </m:r>
                        </m:sub>
                        <m:sup>
                          <m:r>
                            <m:rPr>
                              <m:sty m:val="p"/>
                            </m:rPr>
                            <w:rPr>
                              <w:rFonts w:ascii="Cambria Math" w:hAnsi="Cambria Math"/>
                              <w:lang w:eastAsia="zh-CN"/>
                            </w:rPr>
                            <m:t>PRS</m:t>
                          </m:r>
                        </m:sup>
                      </m:sSubSup>
                    </m:oMath>
                  </m:oMathPara>
                </w:p>
              </w:tc>
            </w:tr>
            <w:tr w:rsidR="00650763" w14:paraId="26745AAB" w14:textId="77777777" w:rsidTr="009E2F71">
              <w:trPr>
                <w:jc w:val="center"/>
              </w:trPr>
              <w:tc>
                <w:tcPr>
                  <w:tcW w:w="1984" w:type="dxa"/>
                  <w:vMerge/>
                </w:tcPr>
                <w:p w14:paraId="2A692814" w14:textId="77777777" w:rsidR="00650763" w:rsidRDefault="00650763" w:rsidP="009E2F71">
                  <w:pPr>
                    <w:rPr>
                      <w:lang w:eastAsia="zh-CN"/>
                    </w:rPr>
                  </w:pPr>
                </w:p>
              </w:tc>
              <w:tc>
                <w:tcPr>
                  <w:tcW w:w="1984" w:type="dxa"/>
                </w:tcPr>
                <w:p w14:paraId="1F335DF6" w14:textId="77777777" w:rsidR="00650763" w:rsidRDefault="00650763" w:rsidP="009E2F71">
                  <w:pPr>
                    <w:rPr>
                      <w:lang w:eastAsia="zh-CN"/>
                    </w:rPr>
                  </w:pPr>
                  <w:r>
                    <w:rPr>
                      <w:lang w:eastAsia="zh-CN"/>
                    </w:rPr>
                    <w:t>Angle#2</w:t>
                  </w:r>
                </w:p>
              </w:tc>
              <w:tc>
                <w:tcPr>
                  <w:tcW w:w="3969" w:type="dxa"/>
                </w:tcPr>
                <w:p w14:paraId="10A85FEA" w14:textId="77777777" w:rsidR="00650763" w:rsidRPr="0032461E"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20</m:t>
                          </m:r>
                        </m:sub>
                        <m:sup>
                          <m:r>
                            <m:rPr>
                              <m:sty m:val="p"/>
                            </m:rPr>
                            <w:rPr>
                              <w:rFonts w:ascii="Cambria Math" w:hAnsi="Cambria Math"/>
                              <w:lang w:eastAsia="zh-CN"/>
                            </w:rPr>
                            <m:t>PRS</m:t>
                          </m:r>
                        </m:sup>
                      </m:sSubSup>
                    </m:oMath>
                  </m:oMathPara>
                </w:p>
              </w:tc>
            </w:tr>
            <w:tr w:rsidR="00650763" w14:paraId="3C5CED65" w14:textId="77777777" w:rsidTr="009E2F71">
              <w:trPr>
                <w:jc w:val="center"/>
              </w:trPr>
              <w:tc>
                <w:tcPr>
                  <w:tcW w:w="1984" w:type="dxa"/>
                  <w:vMerge/>
                </w:tcPr>
                <w:p w14:paraId="58C7109C" w14:textId="77777777" w:rsidR="00650763" w:rsidRDefault="00650763" w:rsidP="009E2F71">
                  <w:pPr>
                    <w:rPr>
                      <w:lang w:eastAsia="zh-CN"/>
                    </w:rPr>
                  </w:pPr>
                </w:p>
              </w:tc>
              <w:tc>
                <w:tcPr>
                  <w:tcW w:w="1984" w:type="dxa"/>
                </w:tcPr>
                <w:p w14:paraId="67D51D3E" w14:textId="77777777" w:rsidR="00650763" w:rsidRDefault="00650763" w:rsidP="009E2F71">
                  <w:pPr>
                    <w:rPr>
                      <w:lang w:eastAsia="zh-CN"/>
                    </w:rPr>
                  </w:pPr>
                  <w:r>
                    <w:rPr>
                      <w:lang w:eastAsia="zh-CN"/>
                    </w:rPr>
                    <w:t>...</w:t>
                  </w:r>
                </w:p>
              </w:tc>
              <w:tc>
                <w:tcPr>
                  <w:tcW w:w="3969" w:type="dxa"/>
                </w:tcPr>
                <w:p w14:paraId="75CFB4ED" w14:textId="77777777" w:rsidR="00650763" w:rsidRDefault="00650763" w:rsidP="009E2F71">
                  <w:pPr>
                    <w:rPr>
                      <w:lang w:eastAsia="zh-CN"/>
                    </w:rPr>
                  </w:pPr>
                </w:p>
              </w:tc>
            </w:tr>
            <w:tr w:rsidR="00650763" w14:paraId="77CA75ED" w14:textId="77777777" w:rsidTr="009E2F71">
              <w:trPr>
                <w:jc w:val="center"/>
              </w:trPr>
              <w:tc>
                <w:tcPr>
                  <w:tcW w:w="1984" w:type="dxa"/>
                  <w:vMerge w:val="restart"/>
                </w:tcPr>
                <w:p w14:paraId="540C1AED" w14:textId="77777777" w:rsidR="00650763" w:rsidRDefault="00650763" w:rsidP="009E2F71">
                  <w:pPr>
                    <w:rPr>
                      <w:lang w:eastAsia="zh-CN"/>
                    </w:rPr>
                  </w:pPr>
                  <w:r>
                    <w:rPr>
                      <w:lang w:eastAsia="zh-CN"/>
                    </w:rPr>
                    <w:t>ID</w:t>
                  </w:r>
                  <w:r>
                    <w:rPr>
                      <w:rFonts w:hint="eastAsia"/>
                      <w:lang w:eastAsia="zh-CN"/>
                    </w:rPr>
                    <w:t>#</w:t>
                  </w:r>
                  <w:r>
                    <w:rPr>
                      <w:lang w:eastAsia="zh-CN"/>
                    </w:rPr>
                    <w:t>1</w:t>
                  </w:r>
                </w:p>
              </w:tc>
              <w:tc>
                <w:tcPr>
                  <w:tcW w:w="1984" w:type="dxa"/>
                </w:tcPr>
                <w:p w14:paraId="6F71CAC4" w14:textId="77777777" w:rsidR="00650763" w:rsidRDefault="00650763" w:rsidP="009E2F71">
                  <w:pPr>
                    <w:rPr>
                      <w:lang w:eastAsia="zh-CN"/>
                    </w:rPr>
                  </w:pPr>
                  <w:r>
                    <w:rPr>
                      <w:lang w:eastAsia="zh-CN"/>
                    </w:rPr>
                    <w:t>Angle</w:t>
                  </w:r>
                  <w:r>
                    <w:rPr>
                      <w:rFonts w:hint="eastAsia"/>
                      <w:lang w:eastAsia="zh-CN"/>
                    </w:rPr>
                    <w:t>#</w:t>
                  </w:r>
                  <w:r>
                    <w:rPr>
                      <w:lang w:eastAsia="zh-CN"/>
                    </w:rPr>
                    <w:t>0</w:t>
                  </w:r>
                </w:p>
              </w:tc>
              <w:tc>
                <w:tcPr>
                  <w:tcW w:w="3969" w:type="dxa"/>
                </w:tcPr>
                <w:p w14:paraId="7B7CA4C8" w14:textId="77777777" w:rsidR="00650763" w:rsidRPr="002B76D7"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01</m:t>
                          </m:r>
                        </m:sub>
                        <m:sup>
                          <m:r>
                            <m:rPr>
                              <m:sty m:val="p"/>
                            </m:rPr>
                            <w:rPr>
                              <w:rFonts w:ascii="Cambria Math" w:hAnsi="Cambria Math"/>
                              <w:lang w:eastAsia="zh-CN"/>
                            </w:rPr>
                            <m:t>PRS</m:t>
                          </m:r>
                        </m:sup>
                      </m:sSubSup>
                    </m:oMath>
                  </m:oMathPara>
                </w:p>
              </w:tc>
            </w:tr>
            <w:tr w:rsidR="00650763" w14:paraId="1A2F1D7E" w14:textId="77777777" w:rsidTr="009E2F71">
              <w:trPr>
                <w:jc w:val="center"/>
              </w:trPr>
              <w:tc>
                <w:tcPr>
                  <w:tcW w:w="1984" w:type="dxa"/>
                  <w:vMerge/>
                </w:tcPr>
                <w:p w14:paraId="2D1B0D3E" w14:textId="77777777" w:rsidR="00650763" w:rsidRDefault="00650763" w:rsidP="009E2F71">
                  <w:pPr>
                    <w:rPr>
                      <w:lang w:eastAsia="zh-CN"/>
                    </w:rPr>
                  </w:pPr>
                </w:p>
              </w:tc>
              <w:tc>
                <w:tcPr>
                  <w:tcW w:w="1984" w:type="dxa"/>
                </w:tcPr>
                <w:p w14:paraId="01D7DF04" w14:textId="77777777" w:rsidR="00650763" w:rsidRDefault="00650763" w:rsidP="009E2F71">
                  <w:pPr>
                    <w:rPr>
                      <w:lang w:eastAsia="zh-CN"/>
                    </w:rPr>
                  </w:pPr>
                  <w:r>
                    <w:rPr>
                      <w:lang w:eastAsia="zh-CN"/>
                    </w:rPr>
                    <w:t>Angle#1</w:t>
                  </w:r>
                </w:p>
              </w:tc>
              <w:tc>
                <w:tcPr>
                  <w:tcW w:w="3969" w:type="dxa"/>
                </w:tcPr>
                <w:p w14:paraId="5193479C" w14:textId="77777777" w:rsidR="00650763" w:rsidRPr="0032461E"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11</m:t>
                          </m:r>
                        </m:sub>
                        <m:sup>
                          <m:r>
                            <m:rPr>
                              <m:sty m:val="p"/>
                            </m:rPr>
                            <w:rPr>
                              <w:rFonts w:ascii="Cambria Math" w:hAnsi="Cambria Math"/>
                              <w:lang w:eastAsia="zh-CN"/>
                            </w:rPr>
                            <m:t>PRS</m:t>
                          </m:r>
                        </m:sup>
                      </m:sSubSup>
                    </m:oMath>
                  </m:oMathPara>
                </w:p>
              </w:tc>
            </w:tr>
            <w:tr w:rsidR="00650763" w14:paraId="6360E7F9" w14:textId="77777777" w:rsidTr="009E2F71">
              <w:trPr>
                <w:jc w:val="center"/>
              </w:trPr>
              <w:tc>
                <w:tcPr>
                  <w:tcW w:w="1984" w:type="dxa"/>
                  <w:vMerge/>
                </w:tcPr>
                <w:p w14:paraId="1C8B31E2" w14:textId="77777777" w:rsidR="00650763" w:rsidRDefault="00650763" w:rsidP="009E2F71">
                  <w:pPr>
                    <w:rPr>
                      <w:lang w:eastAsia="zh-CN"/>
                    </w:rPr>
                  </w:pPr>
                </w:p>
              </w:tc>
              <w:tc>
                <w:tcPr>
                  <w:tcW w:w="1984" w:type="dxa"/>
                </w:tcPr>
                <w:p w14:paraId="23056D0A" w14:textId="77777777" w:rsidR="00650763" w:rsidRDefault="00650763" w:rsidP="009E2F71">
                  <w:pPr>
                    <w:rPr>
                      <w:lang w:eastAsia="zh-CN"/>
                    </w:rPr>
                  </w:pPr>
                  <w:r>
                    <w:rPr>
                      <w:lang w:eastAsia="zh-CN"/>
                    </w:rPr>
                    <w:t>Angle#2</w:t>
                  </w:r>
                </w:p>
              </w:tc>
              <w:tc>
                <w:tcPr>
                  <w:tcW w:w="3969" w:type="dxa"/>
                </w:tcPr>
                <w:p w14:paraId="2234EC7B" w14:textId="77777777" w:rsidR="00650763" w:rsidRPr="0032461E" w:rsidRDefault="00685014" w:rsidP="009E2F71">
                  <w:pPr>
                    <w:rPr>
                      <w:lang w:eastAsia="zh-CN"/>
                    </w:rPr>
                  </w:pPr>
                  <m:oMathPara>
                    <m:oMathParaPr>
                      <m:jc m:val="left"/>
                    </m:oMathParaP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21</m:t>
                          </m:r>
                        </m:sub>
                        <m:sup>
                          <m:r>
                            <m:rPr>
                              <m:sty m:val="p"/>
                            </m:rPr>
                            <w:rPr>
                              <w:rFonts w:ascii="Cambria Math" w:hAnsi="Cambria Math"/>
                              <w:lang w:eastAsia="zh-CN"/>
                            </w:rPr>
                            <m:t>PRS</m:t>
                          </m:r>
                        </m:sup>
                      </m:sSubSup>
                    </m:oMath>
                  </m:oMathPara>
                </w:p>
              </w:tc>
            </w:tr>
            <w:tr w:rsidR="00650763" w14:paraId="51BA6282" w14:textId="77777777" w:rsidTr="009E2F71">
              <w:trPr>
                <w:jc w:val="center"/>
              </w:trPr>
              <w:tc>
                <w:tcPr>
                  <w:tcW w:w="1984" w:type="dxa"/>
                  <w:vMerge/>
                </w:tcPr>
                <w:p w14:paraId="17B02BA1" w14:textId="77777777" w:rsidR="00650763" w:rsidRDefault="00650763" w:rsidP="009E2F71">
                  <w:pPr>
                    <w:rPr>
                      <w:lang w:eastAsia="zh-CN"/>
                    </w:rPr>
                  </w:pPr>
                </w:p>
              </w:tc>
              <w:tc>
                <w:tcPr>
                  <w:tcW w:w="1984" w:type="dxa"/>
                </w:tcPr>
                <w:p w14:paraId="5C866FBE" w14:textId="77777777" w:rsidR="00650763" w:rsidRDefault="00650763" w:rsidP="009E2F71">
                  <w:pPr>
                    <w:rPr>
                      <w:lang w:eastAsia="zh-CN"/>
                    </w:rPr>
                  </w:pPr>
                  <w:r>
                    <w:rPr>
                      <w:lang w:eastAsia="zh-CN"/>
                    </w:rPr>
                    <w:t>...</w:t>
                  </w:r>
                </w:p>
              </w:tc>
              <w:tc>
                <w:tcPr>
                  <w:tcW w:w="3969" w:type="dxa"/>
                </w:tcPr>
                <w:p w14:paraId="2C79A4F7" w14:textId="77777777" w:rsidR="00650763" w:rsidRDefault="00650763" w:rsidP="009E2F71">
                  <w:pPr>
                    <w:rPr>
                      <w:lang w:eastAsia="zh-CN"/>
                    </w:rPr>
                  </w:pPr>
                  <w:r>
                    <w:rPr>
                      <w:lang w:eastAsia="zh-CN"/>
                    </w:rPr>
                    <w:t>...</w:t>
                  </w:r>
                </w:p>
              </w:tc>
            </w:tr>
            <w:tr w:rsidR="00650763" w14:paraId="5433ABB9" w14:textId="77777777" w:rsidTr="009E2F71">
              <w:trPr>
                <w:jc w:val="center"/>
              </w:trPr>
              <w:tc>
                <w:tcPr>
                  <w:tcW w:w="1984" w:type="dxa"/>
                </w:tcPr>
                <w:p w14:paraId="7661F9B4" w14:textId="77777777" w:rsidR="00650763" w:rsidRDefault="00650763" w:rsidP="009E2F71">
                  <w:pPr>
                    <w:rPr>
                      <w:lang w:eastAsia="zh-CN"/>
                    </w:rPr>
                  </w:pPr>
                  <w:r>
                    <w:rPr>
                      <w:lang w:eastAsia="zh-CN"/>
                    </w:rPr>
                    <w:t>...</w:t>
                  </w:r>
                </w:p>
              </w:tc>
              <w:tc>
                <w:tcPr>
                  <w:tcW w:w="1984" w:type="dxa"/>
                </w:tcPr>
                <w:p w14:paraId="27B55E7C" w14:textId="77777777" w:rsidR="00650763" w:rsidRDefault="00650763" w:rsidP="009E2F71">
                  <w:pPr>
                    <w:rPr>
                      <w:lang w:eastAsia="zh-CN"/>
                    </w:rPr>
                  </w:pPr>
                  <w:r>
                    <w:rPr>
                      <w:lang w:eastAsia="zh-CN"/>
                    </w:rPr>
                    <w:t>...</w:t>
                  </w:r>
                </w:p>
              </w:tc>
              <w:tc>
                <w:tcPr>
                  <w:tcW w:w="3969" w:type="dxa"/>
                </w:tcPr>
                <w:p w14:paraId="73F68AB1" w14:textId="77777777" w:rsidR="00650763" w:rsidRDefault="00650763" w:rsidP="009E2F71">
                  <w:pPr>
                    <w:rPr>
                      <w:lang w:eastAsia="zh-CN"/>
                    </w:rPr>
                  </w:pPr>
                  <w:r>
                    <w:rPr>
                      <w:lang w:eastAsia="zh-CN"/>
                    </w:rPr>
                    <w:t>...</w:t>
                  </w:r>
                </w:p>
              </w:tc>
            </w:tr>
          </w:tbl>
          <w:p w14:paraId="5D4FC91F" w14:textId="77777777" w:rsidR="00650763" w:rsidRDefault="00650763" w:rsidP="009E2F71">
            <w:pPr>
              <w:jc w:val="center"/>
              <w:rPr>
                <w:lang w:eastAsia="zh-CN"/>
              </w:rPr>
            </w:pPr>
          </w:p>
        </w:tc>
      </w:tr>
    </w:tbl>
    <w:p w14:paraId="2F859A9F" w14:textId="77777777" w:rsidR="00650763" w:rsidRPr="00D52C9B" w:rsidRDefault="00650763" w:rsidP="00650763">
      <w:pPr>
        <w:rPr>
          <w:lang w:eastAsia="zh-CN"/>
        </w:rPr>
      </w:pPr>
    </w:p>
    <w:p w14:paraId="3389944A" w14:textId="77777777" w:rsidR="00650763" w:rsidRPr="00C355A3" w:rsidRDefault="00650763" w:rsidP="00650763">
      <w:pPr>
        <w:rPr>
          <w:snapToGrid w:val="0"/>
          <w:sz w:val="15"/>
          <w:highlight w:val="yellow"/>
          <w:shd w:val="pct15" w:color="auto" w:fill="FFFFFF"/>
        </w:rPr>
      </w:pPr>
      <w:r>
        <w:rPr>
          <w:lang w:eastAsia="zh-CN"/>
        </w:rPr>
        <w:t>Between the two alternatives, (a) is sorted by angle, while (b) is sorted by resource, and both of them can serve the same functionality. Considering LMF is going to convert RSRP measurement to angle, we believe (a) is more direct and thus a better way. To achieve (a), we have the exemplary ANS.1 code to include related information in the Appendix.</w:t>
      </w:r>
    </w:p>
    <w:p w14:paraId="400A9C25" w14:textId="77777777" w:rsidR="00650763" w:rsidRPr="005A1AD5" w:rsidRDefault="00650763" w:rsidP="000E2176">
      <w:pPr>
        <w:rPr>
          <w:snapToGrid w:val="0"/>
        </w:rPr>
      </w:pPr>
    </w:p>
    <w:p w14:paraId="441209C5" w14:textId="1E4E5C6C" w:rsidR="006C2257" w:rsidRPr="006C2257" w:rsidRDefault="006C2257" w:rsidP="006C2257">
      <w:pPr>
        <w:pStyle w:val="3GPPAgreements"/>
        <w:numPr>
          <w:ilvl w:val="0"/>
          <w:numId w:val="0"/>
        </w:numPr>
        <w:spacing w:before="0" w:after="120"/>
        <w:rPr>
          <w:b/>
          <w:i/>
          <w:sz w:val="20"/>
          <w:szCs w:val="20"/>
        </w:rPr>
      </w:pPr>
      <w:r w:rsidRPr="006C2257">
        <w:rPr>
          <w:b/>
          <w:i/>
          <w:sz w:val="20"/>
          <w:szCs w:val="20"/>
        </w:rPr>
        <w:t xml:space="preserve">Proposal </w:t>
      </w:r>
      <w:r w:rsidRPr="006C2257">
        <w:rPr>
          <w:b/>
          <w:i/>
          <w:sz w:val="20"/>
          <w:szCs w:val="20"/>
        </w:rPr>
        <w:fldChar w:fldCharType="begin"/>
      </w:r>
      <w:r w:rsidRPr="006C2257">
        <w:rPr>
          <w:b/>
          <w:i/>
          <w:sz w:val="20"/>
          <w:szCs w:val="20"/>
        </w:rPr>
        <w:instrText xml:space="preserve"> SEQ Proposal \* ARABIC </w:instrText>
      </w:r>
      <w:r w:rsidRPr="006C2257">
        <w:rPr>
          <w:b/>
          <w:i/>
          <w:sz w:val="20"/>
          <w:szCs w:val="20"/>
        </w:rPr>
        <w:fldChar w:fldCharType="separate"/>
      </w:r>
      <w:r w:rsidRPr="006C2257">
        <w:rPr>
          <w:b/>
          <w:i/>
          <w:noProof/>
          <w:sz w:val="20"/>
          <w:szCs w:val="20"/>
        </w:rPr>
        <w:t>1</w:t>
      </w:r>
      <w:r w:rsidRPr="006C2257">
        <w:rPr>
          <w:b/>
          <w:i/>
          <w:sz w:val="20"/>
          <w:szCs w:val="20"/>
        </w:rPr>
        <w:fldChar w:fldCharType="end"/>
      </w:r>
      <w:r w:rsidRPr="006C2257">
        <w:rPr>
          <w:b/>
          <w:i/>
          <w:sz w:val="20"/>
          <w:szCs w:val="20"/>
        </w:rPr>
        <w:t xml:space="preserve">: </w:t>
      </w:r>
      <w:r w:rsidR="002A24C1" w:rsidRPr="002A24C1">
        <w:rPr>
          <w:b/>
          <w:i/>
          <w:sz w:val="20"/>
          <w:szCs w:val="20"/>
        </w:rPr>
        <w:t xml:space="preserve">To support Option 1, extend </w:t>
      </w:r>
      <w:proofErr w:type="spellStart"/>
      <w:r w:rsidR="002A24C1" w:rsidRPr="002A24C1">
        <w:rPr>
          <w:b/>
          <w:i/>
          <w:sz w:val="20"/>
          <w:szCs w:val="20"/>
        </w:rPr>
        <w:t>NRPPa</w:t>
      </w:r>
      <w:proofErr w:type="spellEnd"/>
      <w:r w:rsidR="002A24C1" w:rsidRPr="002A24C1">
        <w:rPr>
          <w:b/>
          <w:i/>
          <w:sz w:val="20"/>
          <w:szCs w:val="20"/>
        </w:rPr>
        <w:t xml:space="preserve"> INFORMATION RESPONSE message to support a </w:t>
      </w:r>
      <w:proofErr w:type="spellStart"/>
      <w:r w:rsidR="002A24C1" w:rsidRPr="002A24C1">
        <w:rPr>
          <w:b/>
          <w:i/>
          <w:sz w:val="20"/>
          <w:szCs w:val="20"/>
        </w:rPr>
        <w:t>gNB</w:t>
      </w:r>
      <w:proofErr w:type="spellEnd"/>
      <w:r w:rsidR="002A24C1" w:rsidRPr="002A24C1">
        <w:rPr>
          <w:b/>
          <w:i/>
          <w:sz w:val="20"/>
          <w:szCs w:val="20"/>
        </w:rPr>
        <w:t xml:space="preserve"> to provide LMF with the assistance information, including</w:t>
      </w:r>
    </w:p>
    <w:p w14:paraId="030D96FF" w14:textId="17A0F5C8" w:rsidR="006C2257" w:rsidRPr="006C2257" w:rsidRDefault="002A24C1" w:rsidP="002A24C1">
      <w:pPr>
        <w:pStyle w:val="3GPPAgreements"/>
        <w:numPr>
          <w:ilvl w:val="0"/>
          <w:numId w:val="32"/>
        </w:numPr>
        <w:spacing w:before="0" w:after="120"/>
        <w:textAlignment w:val="baseline"/>
        <w:rPr>
          <w:b/>
          <w:i/>
          <w:sz w:val="20"/>
          <w:szCs w:val="20"/>
        </w:rPr>
      </w:pPr>
      <w:r w:rsidRPr="002A24C1">
        <w:rPr>
          <w:b/>
          <w:i/>
          <w:sz w:val="20"/>
          <w:szCs w:val="20"/>
        </w:rPr>
        <w:t>A list of angles (</w:t>
      </w:r>
      <w:proofErr w:type="spellStart"/>
      <w:r w:rsidRPr="002A24C1">
        <w:rPr>
          <w:b/>
          <w:i/>
          <w:sz w:val="20"/>
          <w:szCs w:val="20"/>
        </w:rPr>
        <w:t>AoD</w:t>
      </w:r>
      <w:proofErr w:type="spellEnd"/>
      <w:r w:rsidRPr="002A24C1">
        <w:rPr>
          <w:b/>
          <w:i/>
          <w:sz w:val="20"/>
          <w:szCs w:val="20"/>
        </w:rPr>
        <w:t>/</w:t>
      </w:r>
      <w:proofErr w:type="spellStart"/>
      <w:r w:rsidRPr="002A24C1">
        <w:rPr>
          <w:b/>
          <w:i/>
          <w:sz w:val="20"/>
          <w:szCs w:val="20"/>
        </w:rPr>
        <w:t>AoA</w:t>
      </w:r>
      <w:proofErr w:type="spellEnd"/>
      <w:r w:rsidRPr="002A24C1">
        <w:rPr>
          <w:b/>
          <w:i/>
          <w:sz w:val="20"/>
          <w:szCs w:val="20"/>
        </w:rPr>
        <w:t xml:space="preserve"> or </w:t>
      </w:r>
      <w:proofErr w:type="spellStart"/>
      <w:r w:rsidRPr="002A24C1">
        <w:rPr>
          <w:b/>
          <w:i/>
          <w:sz w:val="20"/>
          <w:szCs w:val="20"/>
        </w:rPr>
        <w:t>ZoD</w:t>
      </w:r>
      <w:proofErr w:type="spellEnd"/>
      <w:r w:rsidRPr="002A24C1">
        <w:rPr>
          <w:b/>
          <w:i/>
          <w:sz w:val="20"/>
          <w:szCs w:val="20"/>
        </w:rPr>
        <w:t>/</w:t>
      </w:r>
      <w:proofErr w:type="spellStart"/>
      <w:r w:rsidRPr="002A24C1">
        <w:rPr>
          <w:b/>
          <w:i/>
          <w:sz w:val="20"/>
          <w:szCs w:val="20"/>
        </w:rPr>
        <w:t>ZoA</w:t>
      </w:r>
      <w:proofErr w:type="spellEnd"/>
      <w:r w:rsidRPr="002A24C1">
        <w:rPr>
          <w:b/>
          <w:i/>
          <w:sz w:val="20"/>
          <w:szCs w:val="20"/>
        </w:rPr>
        <w:t xml:space="preserve"> or a com</w:t>
      </w:r>
      <w:r>
        <w:rPr>
          <w:b/>
          <w:i/>
          <w:sz w:val="20"/>
          <w:szCs w:val="20"/>
        </w:rPr>
        <w:t xml:space="preserve">bination of </w:t>
      </w:r>
      <w:proofErr w:type="spellStart"/>
      <w:r>
        <w:rPr>
          <w:b/>
          <w:i/>
          <w:sz w:val="20"/>
          <w:szCs w:val="20"/>
        </w:rPr>
        <w:t>AoD</w:t>
      </w:r>
      <w:proofErr w:type="spellEnd"/>
      <w:r>
        <w:rPr>
          <w:b/>
          <w:i/>
          <w:sz w:val="20"/>
          <w:szCs w:val="20"/>
        </w:rPr>
        <w:t>/</w:t>
      </w:r>
      <w:proofErr w:type="spellStart"/>
      <w:r>
        <w:rPr>
          <w:b/>
          <w:i/>
          <w:sz w:val="20"/>
          <w:szCs w:val="20"/>
        </w:rPr>
        <w:t>AoA</w:t>
      </w:r>
      <w:proofErr w:type="spellEnd"/>
      <w:r>
        <w:rPr>
          <w:b/>
          <w:i/>
          <w:sz w:val="20"/>
          <w:szCs w:val="20"/>
        </w:rPr>
        <w:t xml:space="preserve"> and </w:t>
      </w:r>
      <w:proofErr w:type="spellStart"/>
      <w:r>
        <w:rPr>
          <w:b/>
          <w:i/>
          <w:sz w:val="20"/>
          <w:szCs w:val="20"/>
        </w:rPr>
        <w:t>ZoD</w:t>
      </w:r>
      <w:proofErr w:type="spellEnd"/>
      <w:r>
        <w:rPr>
          <w:b/>
          <w:i/>
          <w:sz w:val="20"/>
          <w:szCs w:val="20"/>
        </w:rPr>
        <w:t>/</w:t>
      </w:r>
      <w:proofErr w:type="spellStart"/>
      <w:r>
        <w:rPr>
          <w:b/>
          <w:i/>
          <w:sz w:val="20"/>
          <w:szCs w:val="20"/>
        </w:rPr>
        <w:t>ZoA</w:t>
      </w:r>
      <w:proofErr w:type="spellEnd"/>
      <w:r w:rsidR="006C2257" w:rsidRPr="006C2257">
        <w:rPr>
          <w:b/>
          <w:i/>
          <w:sz w:val="20"/>
          <w:szCs w:val="20"/>
        </w:rPr>
        <w:t>)</w:t>
      </w:r>
    </w:p>
    <w:p w14:paraId="3B66729A" w14:textId="77777777" w:rsidR="006C2257" w:rsidRPr="006C2257" w:rsidRDefault="006C2257" w:rsidP="006C2257">
      <w:pPr>
        <w:pStyle w:val="3GPPAgreements"/>
        <w:numPr>
          <w:ilvl w:val="0"/>
          <w:numId w:val="32"/>
        </w:numPr>
        <w:spacing w:before="0" w:after="120"/>
        <w:textAlignment w:val="baseline"/>
        <w:rPr>
          <w:b/>
          <w:i/>
          <w:sz w:val="20"/>
          <w:szCs w:val="20"/>
        </w:rPr>
      </w:pPr>
      <w:r w:rsidRPr="006C2257">
        <w:rPr>
          <w:b/>
          <w:i/>
          <w:sz w:val="20"/>
          <w:szCs w:val="20"/>
        </w:rPr>
        <w:t>Under each angle</w:t>
      </w:r>
    </w:p>
    <w:p w14:paraId="6447601A" w14:textId="77777777" w:rsidR="006C2257" w:rsidRPr="006C2257" w:rsidRDefault="006C2257" w:rsidP="006C2257">
      <w:pPr>
        <w:pStyle w:val="3GPPAgreements"/>
        <w:numPr>
          <w:ilvl w:val="1"/>
          <w:numId w:val="31"/>
        </w:numPr>
        <w:spacing w:before="0" w:after="120"/>
        <w:textAlignment w:val="baseline"/>
        <w:rPr>
          <w:b/>
          <w:i/>
          <w:sz w:val="20"/>
          <w:szCs w:val="20"/>
        </w:rPr>
      </w:pPr>
      <w:r w:rsidRPr="006C2257">
        <w:rPr>
          <w:b/>
          <w:i/>
          <w:sz w:val="20"/>
          <w:szCs w:val="20"/>
        </w:rPr>
        <w:t xml:space="preserve">A list of PRS resource IDs </w:t>
      </w:r>
    </w:p>
    <w:p w14:paraId="7DFBD0D9" w14:textId="7B59BD77" w:rsidR="00650763" w:rsidRPr="006C2257" w:rsidRDefault="006C2257" w:rsidP="006C2257">
      <w:pPr>
        <w:pStyle w:val="3GPPAgreements"/>
        <w:numPr>
          <w:ilvl w:val="1"/>
          <w:numId w:val="31"/>
        </w:numPr>
        <w:spacing w:before="0" w:after="120"/>
        <w:textAlignment w:val="baseline"/>
        <w:rPr>
          <w:b/>
          <w:i/>
          <w:sz w:val="20"/>
          <w:szCs w:val="20"/>
        </w:rPr>
      </w:pPr>
      <w:r w:rsidRPr="006C2257">
        <w:rPr>
          <w:b/>
          <w:i/>
          <w:sz w:val="20"/>
          <w:szCs w:val="20"/>
        </w:rPr>
        <w:t>A list of radiation power (density) at the angle, each of which is associated with the PRS resource ID</w:t>
      </w:r>
      <w:r w:rsidR="00650763" w:rsidRPr="006C2257">
        <w:rPr>
          <w:b/>
          <w:i/>
          <w:sz w:val="20"/>
          <w:szCs w:val="20"/>
        </w:rPr>
        <w:t>.</w:t>
      </w:r>
    </w:p>
    <w:p w14:paraId="40A16053" w14:textId="7C467BA8" w:rsidR="00650763" w:rsidRDefault="00C83E6E" w:rsidP="00650763">
      <w:pPr>
        <w:rPr>
          <w:lang w:eastAsia="zh-CN"/>
        </w:rPr>
      </w:pPr>
      <w:r>
        <w:rPr>
          <w:lang w:eastAsia="zh-CN"/>
        </w:rPr>
        <w:lastRenderedPageBreak/>
        <w:t xml:space="preserve">In our view, it has larger specification impact if we go with Option 1. The RAN node assistance information may be huge. For example, for Table 1 (a), to achieve 1 degree angle resolution for </w:t>
      </w:r>
      <w:proofErr w:type="spellStart"/>
      <w:r>
        <w:rPr>
          <w:lang w:eastAsia="zh-CN"/>
        </w:rPr>
        <w:t>AoA</w:t>
      </w:r>
      <w:proofErr w:type="spellEnd"/>
      <w:r>
        <w:rPr>
          <w:lang w:eastAsia="zh-CN"/>
        </w:rPr>
        <w:t xml:space="preserve"> and </w:t>
      </w:r>
      <w:proofErr w:type="spellStart"/>
      <w:r>
        <w:rPr>
          <w:lang w:eastAsia="zh-CN"/>
        </w:rPr>
        <w:t>ZoA</w:t>
      </w:r>
      <w:proofErr w:type="spellEnd"/>
      <w:r>
        <w:rPr>
          <w:lang w:eastAsia="zh-CN"/>
        </w:rPr>
        <w:t xml:space="preserve"> to meet the commercial requirement for Rel-16, at least 180x180 angles should be listed; for each angle, at least 8 resource IDs with the highest power density at the angle should be selected with at least 7 normalized radiation power, each of which should be quantized to 5 bits to represent the 0-31dB with 1dB granularity, and therefore for each TRP, the mapping would consume 180x180x7x5 = 1.1M bits. Similar consumption is expected for Table 1 (b)</w:t>
      </w:r>
      <w:r w:rsidR="00650763">
        <w:rPr>
          <w:lang w:eastAsia="zh-CN"/>
        </w:rPr>
        <w:t>.</w:t>
      </w:r>
    </w:p>
    <w:p w14:paraId="09F919BC" w14:textId="77777777" w:rsidR="00650763" w:rsidRDefault="00650763" w:rsidP="00650763">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sidRPr="004E78C0">
        <w:rPr>
          <w:b/>
          <w:i/>
        </w:rPr>
        <w:t>:</w:t>
      </w:r>
      <w:r>
        <w:rPr>
          <w:b/>
          <w:i/>
        </w:rPr>
        <w:t xml:space="preserve"> The overhead of reporting beam pattern from NG-RAN to LMF is too high.</w:t>
      </w:r>
    </w:p>
    <w:p w14:paraId="5825D4A1" w14:textId="76D3202E" w:rsidR="00941CEB" w:rsidRDefault="00650763" w:rsidP="00C96134">
      <w:pPr>
        <w:pStyle w:val="a7"/>
        <w:numPr>
          <w:ilvl w:val="1"/>
          <w:numId w:val="38"/>
        </w:numPr>
        <w:ind w:firstLineChars="0"/>
        <w:rPr>
          <w:lang w:eastAsia="zh-CN"/>
        </w:rPr>
      </w:pPr>
      <w:bookmarkStart w:id="6" w:name="_GoBack"/>
      <w:bookmarkEnd w:id="6"/>
      <w:proofErr w:type="spellStart"/>
      <w:r w:rsidRPr="00C96134">
        <w:rPr>
          <w:b/>
          <w:i/>
        </w:rPr>
        <w:t>Mbits</w:t>
      </w:r>
      <w:proofErr w:type="spellEnd"/>
      <w:r w:rsidRPr="00C96134">
        <w:rPr>
          <w:b/>
          <w:i/>
        </w:rPr>
        <w:t xml:space="preserve"> for a TRP</w:t>
      </w:r>
      <w:r w:rsidR="00941CEB" w:rsidRPr="00C96134">
        <w:rPr>
          <w:b/>
          <w:i/>
          <w:lang w:eastAsia="zh-CN"/>
        </w:rPr>
        <w:t>.</w:t>
      </w:r>
    </w:p>
    <w:p w14:paraId="3E5B1255" w14:textId="77777777" w:rsidR="00941CEB" w:rsidRDefault="00941CEB" w:rsidP="00941CEB">
      <w:pPr>
        <w:rPr>
          <w:lang w:eastAsia="zh-CN"/>
        </w:rPr>
      </w:pPr>
    </w:p>
    <w:p w14:paraId="46DB2BA8" w14:textId="71DB7965" w:rsidR="00941CEB" w:rsidRDefault="00C96134" w:rsidP="00C96134">
      <w:pPr>
        <w:pStyle w:val="2"/>
        <w:numPr>
          <w:ilvl w:val="0"/>
          <w:numId w:val="0"/>
        </w:numPr>
        <w:spacing w:before="120"/>
      </w:pPr>
      <w:r>
        <w:t xml:space="preserve">2.2 </w:t>
      </w:r>
      <w:r w:rsidR="000E2176">
        <w:t>Option 2</w:t>
      </w:r>
    </w:p>
    <w:p w14:paraId="38D1E905" w14:textId="130136EB" w:rsidR="006C2257" w:rsidRDefault="006C2257" w:rsidP="006C2257">
      <w:pPr>
        <w:rPr>
          <w:lang w:eastAsia="zh-CN"/>
        </w:rPr>
      </w:pPr>
      <w:r>
        <w:rPr>
          <w:lang w:eastAsia="zh-CN"/>
        </w:rPr>
        <w:t xml:space="preserve">If we go with Option 2 (i.e., support angle conversion at RAN nodes), LMF needs to send the measurements to each RAN node, based on which the RAN calculates the angle and along with the angle quality. Note that Option 2 </w:t>
      </w:r>
      <w:r w:rsidRPr="006C2257">
        <w:rPr>
          <w:highlight w:val="yellow"/>
          <w:lang w:eastAsia="zh-CN"/>
        </w:rPr>
        <w:t>DOES NOT</w:t>
      </w:r>
      <w:r>
        <w:rPr>
          <w:lang w:eastAsia="zh-CN"/>
        </w:rPr>
        <w:t xml:space="preserve"> make the RAN a calculation node; instead</w:t>
      </w:r>
      <w:r w:rsidR="00625B4A">
        <w:rPr>
          <w:lang w:eastAsia="zh-CN"/>
        </w:rPr>
        <w:t>,</w:t>
      </w:r>
      <w:r>
        <w:rPr>
          <w:lang w:eastAsia="zh-CN"/>
        </w:rPr>
        <w:t xml:space="preserve"> it is similar to angle measurement based on SRS.</w:t>
      </w:r>
    </w:p>
    <w:p w14:paraId="58E10AE3" w14:textId="46FA2630" w:rsidR="000E2176" w:rsidRDefault="006C2257" w:rsidP="006C2257">
      <w:pPr>
        <w:rPr>
          <w:lang w:eastAsia="zh-CN"/>
        </w:rPr>
      </w:pPr>
      <w:r>
        <w:rPr>
          <w:lang w:eastAsia="zh-CN"/>
        </w:rPr>
        <w:t>To achieve this, LMF may include the beam measurement results received from UE in the message MEASUREMENT REQUEST. For example, the contents of the message are as shown in Table 2. Instead of requesting the NG-RAN node to acquire timing or angle measurement from the SRS, LMF simply requests the NG-RAN node to acquire the angle measurement based on the provided RSRP measurements, with either absolute values or differential values</w:t>
      </w:r>
      <w:r w:rsidR="000E2176">
        <w:rPr>
          <w:lang w:eastAsia="zh-CN"/>
        </w:rPr>
        <w:t>.</w:t>
      </w:r>
    </w:p>
    <w:p w14:paraId="4C6B809A" w14:textId="77777777" w:rsidR="000E2176" w:rsidRPr="000E2176" w:rsidRDefault="000E2176" w:rsidP="000E2176">
      <w:pPr>
        <w:pStyle w:val="ab"/>
        <w:keepNext/>
        <w:autoSpaceDE w:val="0"/>
        <w:autoSpaceDN w:val="0"/>
        <w:adjustRightInd w:val="0"/>
        <w:snapToGrid w:val="0"/>
        <w:spacing w:after="120"/>
        <w:jc w:val="center"/>
        <w:rPr>
          <w:rFonts w:ascii="Times New Roman" w:eastAsia="宋体" w:hAnsi="Times New Roman" w:cs="Times New Roman"/>
          <w:b/>
          <w:bCs/>
          <w:lang w:val="en-US"/>
        </w:rPr>
      </w:pPr>
      <w:r w:rsidRPr="000E2176">
        <w:rPr>
          <w:rFonts w:ascii="Times New Roman" w:eastAsia="宋体" w:hAnsi="Times New Roman" w:cs="Times New Roman"/>
          <w:b/>
          <w:bCs/>
          <w:lang w:val="en-US"/>
        </w:rPr>
        <w:t xml:space="preserve">Table </w:t>
      </w:r>
      <w:r w:rsidRPr="000E2176">
        <w:rPr>
          <w:rFonts w:ascii="Times New Roman" w:eastAsia="宋体" w:hAnsi="Times New Roman" w:cs="Times New Roman"/>
          <w:b/>
          <w:bCs/>
          <w:lang w:val="en-US"/>
        </w:rPr>
        <w:fldChar w:fldCharType="begin"/>
      </w:r>
      <w:r w:rsidRPr="000E2176">
        <w:rPr>
          <w:rFonts w:ascii="Times New Roman" w:eastAsia="宋体" w:hAnsi="Times New Roman" w:cs="Times New Roman"/>
          <w:b/>
          <w:bCs/>
          <w:lang w:val="en-US"/>
        </w:rPr>
        <w:instrText xml:space="preserve"> SEQ Table \* ARABIC </w:instrText>
      </w:r>
      <w:r w:rsidRPr="000E2176">
        <w:rPr>
          <w:rFonts w:ascii="Times New Roman" w:eastAsia="宋体" w:hAnsi="Times New Roman" w:cs="Times New Roman"/>
          <w:b/>
          <w:bCs/>
          <w:lang w:val="en-US"/>
        </w:rPr>
        <w:fldChar w:fldCharType="separate"/>
      </w:r>
      <w:r w:rsidRPr="000E2176">
        <w:rPr>
          <w:rFonts w:ascii="Times New Roman" w:eastAsia="宋体" w:hAnsi="Times New Roman" w:cs="Times New Roman"/>
          <w:b/>
          <w:bCs/>
          <w:lang w:val="en-US"/>
        </w:rPr>
        <w:t>2</w:t>
      </w:r>
      <w:r w:rsidRPr="000E2176">
        <w:rPr>
          <w:rFonts w:ascii="Times New Roman" w:eastAsia="宋体" w:hAnsi="Times New Roman" w:cs="Times New Roman"/>
          <w:b/>
          <w:bCs/>
          <w:lang w:val="en-US"/>
        </w:rPr>
        <w:fldChar w:fldCharType="end"/>
      </w:r>
      <w:r w:rsidRPr="000E2176">
        <w:rPr>
          <w:rFonts w:ascii="Times New Roman" w:eastAsia="宋体" w:hAnsi="Times New Roman" w:cs="Times New Roman"/>
          <w:b/>
          <w:bCs/>
          <w:lang w:val="en-US"/>
        </w:rPr>
        <w:t xml:space="preserve"> Information contained in the message MEASUREMENT REQUEST</w:t>
      </w:r>
    </w:p>
    <w:tbl>
      <w:tblPr>
        <w:tblStyle w:val="a9"/>
        <w:tblW w:w="0" w:type="auto"/>
        <w:jc w:val="center"/>
        <w:tblLook w:val="04A0" w:firstRow="1" w:lastRow="0" w:firstColumn="1" w:lastColumn="0" w:noHBand="0" w:noVBand="1"/>
      </w:tblPr>
      <w:tblGrid>
        <w:gridCol w:w="1835"/>
        <w:gridCol w:w="2041"/>
        <w:gridCol w:w="3810"/>
      </w:tblGrid>
      <w:tr w:rsidR="006C2257" w14:paraId="3D66AC91" w14:textId="77777777" w:rsidTr="009E2F71">
        <w:trPr>
          <w:jc w:val="center"/>
        </w:trPr>
        <w:tc>
          <w:tcPr>
            <w:tcW w:w="1835" w:type="dxa"/>
          </w:tcPr>
          <w:p w14:paraId="02483A6F" w14:textId="77777777" w:rsidR="006C2257" w:rsidRDefault="006C2257" w:rsidP="009E2F71">
            <w:pPr>
              <w:rPr>
                <w:lang w:eastAsia="zh-CN"/>
              </w:rPr>
            </w:pPr>
            <w:r>
              <w:rPr>
                <w:lang w:eastAsia="zh-CN"/>
              </w:rPr>
              <w:t>PRS resource ID</w:t>
            </w:r>
          </w:p>
        </w:tc>
        <w:tc>
          <w:tcPr>
            <w:tcW w:w="2041" w:type="dxa"/>
          </w:tcPr>
          <w:p w14:paraId="27F66122" w14:textId="77777777" w:rsidR="006C2257" w:rsidRDefault="006C2257" w:rsidP="009E2F71">
            <w:pPr>
              <w:rPr>
                <w:lang w:eastAsia="zh-CN"/>
              </w:rPr>
            </w:pPr>
            <w:r>
              <w:rPr>
                <w:lang w:eastAsia="zh-CN"/>
              </w:rPr>
              <w:t>Absolute RSRP</w:t>
            </w:r>
          </w:p>
        </w:tc>
        <w:tc>
          <w:tcPr>
            <w:tcW w:w="3810" w:type="dxa"/>
          </w:tcPr>
          <w:p w14:paraId="31F920A8" w14:textId="77777777" w:rsidR="006C2257" w:rsidRPr="0032461E" w:rsidRDefault="006C2257" w:rsidP="009E2F71">
            <w:pPr>
              <w:rPr>
                <w:lang w:eastAsia="zh-CN"/>
              </w:rPr>
            </w:pPr>
            <w:r>
              <w:rPr>
                <w:lang w:eastAsia="zh-CN"/>
              </w:rPr>
              <w:t xml:space="preserve">Differential RSRP, where </w:t>
            </w:r>
            <m:oMath>
              <m:sSub>
                <m:sSubPr>
                  <m:ctrlPr>
                    <w:rPr>
                      <w:rFonts w:ascii="Cambria Math" w:hAnsi="Cambria Math"/>
                      <w:lang w:eastAsia="zh-CN"/>
                    </w:rPr>
                  </m:ctrlPr>
                </m:sSubPr>
                <m:e>
                  <m:r>
                    <m:rPr>
                      <m:sty m:val="p"/>
                    </m:rPr>
                    <w:rPr>
                      <w:rFonts w:ascii="Cambria Math" w:hAnsi="Cambria Math"/>
                      <w:lang w:eastAsia="zh-CN"/>
                    </w:rPr>
                    <m:t>RSRP</m:t>
                  </m:r>
                </m:e>
                <m:sub>
                  <m:r>
                    <w:rPr>
                      <w:rFonts w:ascii="Cambria Math" w:hAnsi="Cambria Math"/>
                      <w:lang w:eastAsia="zh-CN"/>
                    </w:rPr>
                    <m:t>x</m:t>
                  </m:r>
                </m:sub>
              </m:sSub>
            </m:oMath>
            <w:r>
              <w:rPr>
                <w:rFonts w:hint="eastAsia"/>
                <w:lang w:eastAsia="zh-CN"/>
              </w:rPr>
              <w:t xml:space="preserve"> </w:t>
            </w:r>
            <w:r>
              <w:rPr>
                <w:lang w:eastAsia="zh-CN"/>
              </w:rPr>
              <w:t xml:space="preserve">is the RSRP of PRS resource </w:t>
            </w:r>
            <w:proofErr w:type="spellStart"/>
            <w:r>
              <w:rPr>
                <w:lang w:eastAsia="zh-CN"/>
              </w:rPr>
              <w:t>ID#x</w:t>
            </w:r>
            <w:proofErr w:type="spellEnd"/>
          </w:p>
        </w:tc>
      </w:tr>
      <w:tr w:rsidR="006C2257" w14:paraId="396633CD" w14:textId="77777777" w:rsidTr="009E2F71">
        <w:trPr>
          <w:jc w:val="center"/>
        </w:trPr>
        <w:tc>
          <w:tcPr>
            <w:tcW w:w="1835" w:type="dxa"/>
          </w:tcPr>
          <w:p w14:paraId="26F700DB" w14:textId="77777777" w:rsidR="006C2257" w:rsidRDefault="006C2257" w:rsidP="009E2F71">
            <w:pPr>
              <w:rPr>
                <w:lang w:eastAsia="zh-CN"/>
              </w:rPr>
            </w:pPr>
            <w:r>
              <w:rPr>
                <w:lang w:eastAsia="zh-CN"/>
              </w:rPr>
              <w:t>ID#0</w:t>
            </w:r>
          </w:p>
        </w:tc>
        <w:tc>
          <w:tcPr>
            <w:tcW w:w="2041" w:type="dxa"/>
            <w:vAlign w:val="center"/>
          </w:tcPr>
          <w:p w14:paraId="6CE8A4A7" w14:textId="77777777" w:rsidR="006C2257" w:rsidRPr="009655FB" w:rsidRDefault="00685014" w:rsidP="009E2F71">
            <w:pPr>
              <w:rPr>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0</m:t>
                    </m:r>
                  </m:sub>
                </m:sSub>
              </m:oMath>
            </m:oMathPara>
          </w:p>
        </w:tc>
        <w:tc>
          <w:tcPr>
            <w:tcW w:w="3810" w:type="dxa"/>
          </w:tcPr>
          <w:p w14:paraId="3401855E" w14:textId="77777777" w:rsidR="006C2257" w:rsidRDefault="006C2257" w:rsidP="009E2F71">
            <w:pPr>
              <w:rPr>
                <w:lang w:eastAsia="zh-CN"/>
              </w:rPr>
            </w:pPr>
            <w:r>
              <w:rPr>
                <w:lang w:eastAsia="zh-CN"/>
              </w:rPr>
              <w:t>NULL</w:t>
            </w:r>
          </w:p>
        </w:tc>
      </w:tr>
      <w:tr w:rsidR="006C2257" w14:paraId="6881174E" w14:textId="77777777" w:rsidTr="009E2F71">
        <w:trPr>
          <w:jc w:val="center"/>
        </w:trPr>
        <w:tc>
          <w:tcPr>
            <w:tcW w:w="1835" w:type="dxa"/>
          </w:tcPr>
          <w:p w14:paraId="20DE1258" w14:textId="77777777" w:rsidR="006C2257" w:rsidRDefault="006C2257" w:rsidP="009E2F71">
            <w:pPr>
              <w:rPr>
                <w:lang w:eastAsia="zh-CN"/>
              </w:rPr>
            </w:pPr>
            <w:r>
              <w:rPr>
                <w:lang w:eastAsia="zh-CN"/>
              </w:rPr>
              <w:t>ID#1</w:t>
            </w:r>
          </w:p>
        </w:tc>
        <w:tc>
          <w:tcPr>
            <w:tcW w:w="2041" w:type="dxa"/>
            <w:vAlign w:val="center"/>
          </w:tcPr>
          <w:p w14:paraId="02728FC4" w14:textId="77777777" w:rsidR="006C2257" w:rsidRPr="009655FB" w:rsidRDefault="00685014" w:rsidP="009E2F71">
            <w:pPr>
              <w:rPr>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1</m:t>
                    </m:r>
                  </m:sub>
                </m:sSub>
              </m:oMath>
            </m:oMathPara>
          </w:p>
        </w:tc>
        <w:tc>
          <w:tcPr>
            <w:tcW w:w="3810" w:type="dxa"/>
          </w:tcPr>
          <w:p w14:paraId="000204DC" w14:textId="77777777" w:rsidR="006C2257" w:rsidRPr="003E682D" w:rsidRDefault="00685014" w:rsidP="009E2F71">
            <w:pPr>
              <w:rPr>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ctrlPr>
                      <w:rPr>
                        <w:rFonts w:ascii="Cambria Math" w:hAnsi="Cambria Math"/>
                        <w:i/>
                        <w:lang w:eastAsia="zh-CN"/>
                      </w:rPr>
                    </m:ctrlPr>
                  </m:e>
                  <m:sub>
                    <m:r>
                      <m:rPr>
                        <m:sty m:val="p"/>
                      </m:rPr>
                      <w:rPr>
                        <w:rFonts w:ascii="Cambria Math" w:hAnsi="Cambria Math"/>
                        <w:lang w:eastAsia="zh-CN"/>
                      </w:rPr>
                      <m:t>1</m:t>
                    </m:r>
                  </m:sub>
                </m:sSub>
              </m:oMath>
            </m:oMathPara>
          </w:p>
        </w:tc>
      </w:tr>
      <w:tr w:rsidR="006C2257" w14:paraId="3359DDD8" w14:textId="77777777" w:rsidTr="009E2F71">
        <w:trPr>
          <w:jc w:val="center"/>
        </w:trPr>
        <w:tc>
          <w:tcPr>
            <w:tcW w:w="1835" w:type="dxa"/>
          </w:tcPr>
          <w:p w14:paraId="3B6802B1" w14:textId="77777777" w:rsidR="006C2257" w:rsidRDefault="006C2257" w:rsidP="009E2F71">
            <w:pPr>
              <w:rPr>
                <w:lang w:eastAsia="zh-CN"/>
              </w:rPr>
            </w:pPr>
            <w:r>
              <w:rPr>
                <w:lang w:eastAsia="zh-CN"/>
              </w:rPr>
              <w:t>ID#2</w:t>
            </w:r>
          </w:p>
        </w:tc>
        <w:tc>
          <w:tcPr>
            <w:tcW w:w="2041" w:type="dxa"/>
            <w:vAlign w:val="center"/>
          </w:tcPr>
          <w:p w14:paraId="203C16EC" w14:textId="77777777" w:rsidR="006C2257" w:rsidRPr="009655FB" w:rsidRDefault="00685014" w:rsidP="009E2F71">
            <w:pPr>
              <w:rPr>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2</m:t>
                    </m:r>
                  </m:sub>
                </m:sSub>
              </m:oMath>
            </m:oMathPara>
          </w:p>
        </w:tc>
        <w:tc>
          <w:tcPr>
            <w:tcW w:w="3810" w:type="dxa"/>
          </w:tcPr>
          <w:p w14:paraId="3C480E50" w14:textId="77777777" w:rsidR="006C2257" w:rsidRPr="003E682D" w:rsidRDefault="00685014" w:rsidP="009E2F71">
            <w:pPr>
              <w:rPr>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ctrlPr>
                      <w:rPr>
                        <w:rFonts w:ascii="Cambria Math" w:hAnsi="Cambria Math"/>
                        <w:i/>
                        <w:lang w:eastAsia="zh-CN"/>
                      </w:rPr>
                    </m:ctrlPr>
                  </m:e>
                  <m:sub>
                    <m:r>
                      <m:rPr>
                        <m:sty m:val="p"/>
                      </m:rPr>
                      <w:rPr>
                        <w:rFonts w:ascii="Cambria Math" w:hAnsi="Cambria Math"/>
                        <w:lang w:eastAsia="zh-CN"/>
                      </w:rPr>
                      <m:t>2</m:t>
                    </m:r>
                  </m:sub>
                </m:sSub>
              </m:oMath>
            </m:oMathPara>
          </w:p>
        </w:tc>
      </w:tr>
      <w:tr w:rsidR="006C2257" w14:paraId="3F268F1F" w14:textId="77777777" w:rsidTr="009E2F71">
        <w:trPr>
          <w:jc w:val="center"/>
        </w:trPr>
        <w:tc>
          <w:tcPr>
            <w:tcW w:w="1835" w:type="dxa"/>
          </w:tcPr>
          <w:p w14:paraId="19A06596" w14:textId="77777777" w:rsidR="006C2257" w:rsidRDefault="006C2257" w:rsidP="009E2F71">
            <w:pPr>
              <w:rPr>
                <w:lang w:eastAsia="zh-CN"/>
              </w:rPr>
            </w:pPr>
            <w:r>
              <w:rPr>
                <w:lang w:eastAsia="zh-CN"/>
              </w:rPr>
              <w:t>...</w:t>
            </w:r>
          </w:p>
        </w:tc>
        <w:tc>
          <w:tcPr>
            <w:tcW w:w="2041" w:type="dxa"/>
          </w:tcPr>
          <w:p w14:paraId="3965F539" w14:textId="77777777" w:rsidR="006C2257" w:rsidRDefault="006C2257" w:rsidP="009E2F71">
            <w:pPr>
              <w:rPr>
                <w:lang w:eastAsia="zh-CN"/>
              </w:rPr>
            </w:pPr>
          </w:p>
        </w:tc>
        <w:tc>
          <w:tcPr>
            <w:tcW w:w="3810" w:type="dxa"/>
          </w:tcPr>
          <w:p w14:paraId="177D5B5C" w14:textId="77777777" w:rsidR="006C2257" w:rsidRDefault="006C2257" w:rsidP="009E2F71">
            <w:pPr>
              <w:rPr>
                <w:lang w:eastAsia="zh-CN"/>
              </w:rPr>
            </w:pPr>
            <w:r>
              <w:rPr>
                <w:lang w:eastAsia="zh-CN"/>
              </w:rPr>
              <w:t>...</w:t>
            </w:r>
          </w:p>
        </w:tc>
      </w:tr>
    </w:tbl>
    <w:p w14:paraId="1D3BACF5" w14:textId="77777777" w:rsidR="000E2176" w:rsidRDefault="000E2176" w:rsidP="000E2176">
      <w:pPr>
        <w:rPr>
          <w:lang w:eastAsia="zh-CN"/>
        </w:rPr>
      </w:pPr>
    </w:p>
    <w:p w14:paraId="44CEFBC2" w14:textId="539D1FCF" w:rsidR="006C2257" w:rsidRDefault="006C2257" w:rsidP="000E2176">
      <w:pPr>
        <w:rPr>
          <w:lang w:eastAsia="zh-CN"/>
        </w:rPr>
      </w:pPr>
      <w:r>
        <w:rPr>
          <w:rFonts w:hint="eastAsia"/>
          <w:lang w:eastAsia="zh-CN"/>
        </w:rPr>
        <w:t>I</w:t>
      </w:r>
      <w:r>
        <w:rPr>
          <w:lang w:eastAsia="zh-CN"/>
        </w:rPr>
        <w:t xml:space="preserve">n response, NG-RAN returns the angle measurements and their quality in the </w:t>
      </w:r>
      <w:proofErr w:type="spellStart"/>
      <w:r>
        <w:rPr>
          <w:lang w:eastAsia="zh-CN"/>
        </w:rPr>
        <w:t>NRPPa</w:t>
      </w:r>
      <w:proofErr w:type="spellEnd"/>
      <w:r>
        <w:rPr>
          <w:lang w:eastAsia="zh-CN"/>
        </w:rPr>
        <w:t xml:space="preserve"> message MEASUREMENT RESPONSE, similar to UL positioning methods.</w:t>
      </w:r>
    </w:p>
    <w:p w14:paraId="4DDA3C56" w14:textId="079289C1" w:rsidR="00EC21CA" w:rsidRDefault="00EC21CA">
      <w:pPr>
        <w:spacing w:after="0"/>
        <w:rPr>
          <w:lang w:eastAsia="zh-CN"/>
        </w:rPr>
      </w:pPr>
    </w:p>
    <w:p w14:paraId="16CFB66D" w14:textId="77777777" w:rsidR="00EC21CA" w:rsidRPr="00EC21CA" w:rsidRDefault="00EC21CA" w:rsidP="00EC21CA">
      <w:pPr>
        <w:pStyle w:val="3GPPAgreements"/>
        <w:numPr>
          <w:ilvl w:val="0"/>
          <w:numId w:val="0"/>
        </w:numPr>
        <w:spacing w:before="0" w:after="120"/>
        <w:rPr>
          <w:b/>
          <w:i/>
          <w:sz w:val="20"/>
          <w:szCs w:val="20"/>
        </w:rPr>
      </w:pPr>
      <w:r w:rsidRPr="00EC21CA">
        <w:rPr>
          <w:b/>
          <w:i/>
          <w:sz w:val="20"/>
          <w:szCs w:val="20"/>
        </w:rPr>
        <w:t xml:space="preserve">Proposal </w:t>
      </w:r>
      <w:r w:rsidRPr="00EC21CA">
        <w:rPr>
          <w:b/>
          <w:i/>
          <w:sz w:val="20"/>
          <w:szCs w:val="20"/>
        </w:rPr>
        <w:fldChar w:fldCharType="begin"/>
      </w:r>
      <w:r w:rsidRPr="00EC21CA">
        <w:rPr>
          <w:b/>
          <w:i/>
          <w:sz w:val="20"/>
          <w:szCs w:val="20"/>
        </w:rPr>
        <w:instrText xml:space="preserve"> SEQ Proposal \* ARABIC </w:instrText>
      </w:r>
      <w:r w:rsidRPr="00EC21CA">
        <w:rPr>
          <w:b/>
          <w:i/>
          <w:sz w:val="20"/>
          <w:szCs w:val="20"/>
        </w:rPr>
        <w:fldChar w:fldCharType="separate"/>
      </w:r>
      <w:r w:rsidRPr="00EC21CA">
        <w:rPr>
          <w:b/>
          <w:i/>
          <w:noProof/>
          <w:sz w:val="20"/>
          <w:szCs w:val="20"/>
        </w:rPr>
        <w:t>2</w:t>
      </w:r>
      <w:r w:rsidRPr="00EC21CA">
        <w:rPr>
          <w:b/>
          <w:i/>
          <w:sz w:val="20"/>
          <w:szCs w:val="20"/>
        </w:rPr>
        <w:fldChar w:fldCharType="end"/>
      </w:r>
      <w:r w:rsidRPr="00EC21CA">
        <w:rPr>
          <w:b/>
          <w:i/>
          <w:sz w:val="20"/>
          <w:szCs w:val="20"/>
        </w:rPr>
        <w:t>a: To support Option 2, the message MEASUREMENT REQUEST should include</w:t>
      </w:r>
    </w:p>
    <w:p w14:paraId="3996293F" w14:textId="77777777" w:rsidR="00EC21CA" w:rsidRPr="00EC21CA" w:rsidRDefault="00EC21CA" w:rsidP="00EC21CA">
      <w:pPr>
        <w:pStyle w:val="3GPPAgreements"/>
        <w:numPr>
          <w:ilvl w:val="0"/>
          <w:numId w:val="32"/>
        </w:numPr>
        <w:spacing w:before="0" w:after="120"/>
        <w:textAlignment w:val="baseline"/>
        <w:rPr>
          <w:sz w:val="20"/>
          <w:szCs w:val="20"/>
        </w:rPr>
      </w:pPr>
      <w:r w:rsidRPr="00EC21CA">
        <w:rPr>
          <w:b/>
          <w:i/>
          <w:sz w:val="20"/>
          <w:szCs w:val="20"/>
        </w:rPr>
        <w:t>DL-</w:t>
      </w:r>
      <w:proofErr w:type="spellStart"/>
      <w:r w:rsidRPr="00EC21CA">
        <w:rPr>
          <w:b/>
          <w:i/>
          <w:sz w:val="20"/>
          <w:szCs w:val="20"/>
        </w:rPr>
        <w:t>AoD</w:t>
      </w:r>
      <w:proofErr w:type="spellEnd"/>
      <w:r w:rsidRPr="00EC21CA">
        <w:rPr>
          <w:b/>
          <w:i/>
          <w:sz w:val="20"/>
          <w:szCs w:val="20"/>
        </w:rPr>
        <w:t xml:space="preserve"> angle resolution request to trigger NG-RAN to provide AOA/ZOA based on RSRP measurements</w:t>
      </w:r>
    </w:p>
    <w:p w14:paraId="50B931D3" w14:textId="77777777" w:rsidR="00EC21CA" w:rsidRPr="00EC21CA" w:rsidRDefault="00EC21CA" w:rsidP="00EC21CA">
      <w:pPr>
        <w:pStyle w:val="3GPPAgreements"/>
        <w:numPr>
          <w:ilvl w:val="1"/>
          <w:numId w:val="31"/>
        </w:numPr>
        <w:spacing w:before="0" w:after="120"/>
        <w:textAlignment w:val="baseline"/>
        <w:rPr>
          <w:sz w:val="20"/>
          <w:szCs w:val="20"/>
        </w:rPr>
      </w:pPr>
      <w:r w:rsidRPr="00EC21CA">
        <w:rPr>
          <w:b/>
          <w:i/>
          <w:sz w:val="20"/>
          <w:szCs w:val="20"/>
        </w:rPr>
        <w:t>{TRP ID, Cell ID} to identity the TRP</w:t>
      </w:r>
    </w:p>
    <w:p w14:paraId="6BB9409E" w14:textId="77777777"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PRS resource set ID for that TRP</w:t>
      </w:r>
    </w:p>
    <w:p w14:paraId="3CF0ECDA" w14:textId="77777777"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A list of PRS resource ID</w:t>
      </w:r>
    </w:p>
    <w:p w14:paraId="01BB3FFD" w14:textId="77777777"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A list of differential RSRPs, each of which is associated with the PRS resource ID in the reported resource set.</w:t>
      </w:r>
    </w:p>
    <w:p w14:paraId="4C7A9C6C" w14:textId="77777777" w:rsidR="006C2257" w:rsidRPr="00EC21CA" w:rsidRDefault="006C2257" w:rsidP="000E2176">
      <w:pPr>
        <w:rPr>
          <w:lang w:val="en-US" w:eastAsia="zh-CN"/>
        </w:rPr>
      </w:pPr>
    </w:p>
    <w:p w14:paraId="4939BF39" w14:textId="77777777" w:rsidR="002A24C1" w:rsidRPr="002A24C1" w:rsidRDefault="002A24C1" w:rsidP="002A24C1">
      <w:pPr>
        <w:pStyle w:val="3GPPAgreements"/>
        <w:numPr>
          <w:ilvl w:val="0"/>
          <w:numId w:val="0"/>
        </w:numPr>
        <w:spacing w:before="0" w:after="120"/>
        <w:rPr>
          <w:b/>
          <w:i/>
          <w:sz w:val="20"/>
          <w:szCs w:val="20"/>
        </w:rPr>
      </w:pPr>
      <w:r w:rsidRPr="002A24C1">
        <w:rPr>
          <w:b/>
          <w:i/>
          <w:sz w:val="20"/>
          <w:szCs w:val="20"/>
        </w:rPr>
        <w:t>Proposal 2b: The measurement of AOA/ZOA, and their quality contained in the message MEASUREMENT RESPONSE for UL-</w:t>
      </w:r>
      <w:proofErr w:type="spellStart"/>
      <w:r w:rsidRPr="002A24C1">
        <w:rPr>
          <w:b/>
          <w:i/>
          <w:sz w:val="20"/>
          <w:szCs w:val="20"/>
        </w:rPr>
        <w:t>AoA</w:t>
      </w:r>
      <w:proofErr w:type="spellEnd"/>
      <w:r w:rsidRPr="002A24C1">
        <w:rPr>
          <w:b/>
          <w:i/>
          <w:sz w:val="20"/>
          <w:szCs w:val="20"/>
        </w:rPr>
        <w:t xml:space="preserve"> positioning can be used to transfer the angle measurement for DL-</w:t>
      </w:r>
      <w:proofErr w:type="spellStart"/>
      <w:r w:rsidRPr="002A24C1">
        <w:rPr>
          <w:b/>
          <w:i/>
          <w:sz w:val="20"/>
          <w:szCs w:val="20"/>
        </w:rPr>
        <w:t>AoD</w:t>
      </w:r>
      <w:proofErr w:type="spellEnd"/>
      <w:r w:rsidRPr="002A24C1">
        <w:rPr>
          <w:b/>
          <w:i/>
          <w:sz w:val="20"/>
          <w:szCs w:val="20"/>
        </w:rPr>
        <w:t xml:space="preserve"> positioning.</w:t>
      </w:r>
    </w:p>
    <w:p w14:paraId="653A8424" w14:textId="77777777" w:rsidR="000E2176" w:rsidRPr="002A24C1" w:rsidRDefault="000E2176" w:rsidP="000E2176">
      <w:pPr>
        <w:pStyle w:val="3GPPAgreements"/>
        <w:numPr>
          <w:ilvl w:val="0"/>
          <w:numId w:val="0"/>
        </w:numPr>
        <w:spacing w:before="0" w:after="120"/>
        <w:ind w:left="284" w:hanging="284"/>
        <w:rPr>
          <w:b/>
          <w:i/>
          <w:sz w:val="20"/>
          <w:szCs w:val="20"/>
        </w:rPr>
      </w:pPr>
    </w:p>
    <w:p w14:paraId="74C1C817" w14:textId="77777777" w:rsidR="006C2257" w:rsidRPr="002A24C1" w:rsidRDefault="006C2257" w:rsidP="006C2257">
      <w:pPr>
        <w:pStyle w:val="3GPPAgreements"/>
        <w:numPr>
          <w:ilvl w:val="0"/>
          <w:numId w:val="0"/>
        </w:numPr>
        <w:rPr>
          <w:b/>
          <w:i/>
          <w:sz w:val="20"/>
          <w:szCs w:val="20"/>
        </w:rPr>
      </w:pPr>
      <w:r w:rsidRPr="002A24C1">
        <w:rPr>
          <w:b/>
          <w:i/>
          <w:sz w:val="20"/>
          <w:szCs w:val="20"/>
        </w:rPr>
        <w:t xml:space="preserve">Proposal </w:t>
      </w:r>
      <w:r w:rsidRPr="002A24C1">
        <w:rPr>
          <w:b/>
          <w:i/>
          <w:sz w:val="20"/>
          <w:szCs w:val="20"/>
        </w:rPr>
        <w:fldChar w:fldCharType="begin"/>
      </w:r>
      <w:r w:rsidRPr="002A24C1">
        <w:rPr>
          <w:b/>
          <w:i/>
          <w:sz w:val="20"/>
          <w:szCs w:val="20"/>
        </w:rPr>
        <w:instrText xml:space="preserve"> SEQ Proposal \* ARABIC </w:instrText>
      </w:r>
      <w:r w:rsidRPr="002A24C1">
        <w:rPr>
          <w:b/>
          <w:i/>
          <w:sz w:val="20"/>
          <w:szCs w:val="20"/>
        </w:rPr>
        <w:fldChar w:fldCharType="separate"/>
      </w:r>
      <w:r w:rsidRPr="002A24C1">
        <w:rPr>
          <w:b/>
          <w:i/>
          <w:noProof/>
          <w:sz w:val="20"/>
          <w:szCs w:val="20"/>
        </w:rPr>
        <w:t>3</w:t>
      </w:r>
      <w:r w:rsidRPr="002A24C1">
        <w:rPr>
          <w:b/>
          <w:i/>
          <w:sz w:val="20"/>
          <w:szCs w:val="20"/>
        </w:rPr>
        <w:fldChar w:fldCharType="end"/>
      </w:r>
      <w:r w:rsidRPr="002A24C1">
        <w:rPr>
          <w:b/>
          <w:i/>
          <w:sz w:val="20"/>
          <w:szCs w:val="20"/>
        </w:rPr>
        <w:t xml:space="preserve">: Send a reply LS to RAN3 and CC RAN1, </w:t>
      </w:r>
    </w:p>
    <w:p w14:paraId="49261B28" w14:textId="77777777" w:rsidR="006C2257" w:rsidRPr="002A24C1" w:rsidRDefault="006C2257" w:rsidP="006C2257">
      <w:pPr>
        <w:pStyle w:val="3GPPAgreements"/>
        <w:numPr>
          <w:ilvl w:val="0"/>
          <w:numId w:val="33"/>
        </w:numPr>
        <w:spacing w:before="0" w:after="120"/>
        <w:textAlignment w:val="baseline"/>
        <w:rPr>
          <w:b/>
          <w:i/>
          <w:sz w:val="20"/>
          <w:szCs w:val="20"/>
        </w:rPr>
      </w:pPr>
      <w:r w:rsidRPr="002A24C1">
        <w:rPr>
          <w:b/>
          <w:i/>
          <w:sz w:val="20"/>
          <w:szCs w:val="20"/>
        </w:rPr>
        <w:t>Include the conclusions for both options;</w:t>
      </w:r>
    </w:p>
    <w:p w14:paraId="382C6098" w14:textId="293163E8" w:rsidR="00045BAB" w:rsidRPr="002A24C1" w:rsidRDefault="006C2257" w:rsidP="006C2257">
      <w:pPr>
        <w:pStyle w:val="3GPPAgreements"/>
        <w:numPr>
          <w:ilvl w:val="0"/>
          <w:numId w:val="33"/>
        </w:numPr>
        <w:textAlignment w:val="baseline"/>
        <w:rPr>
          <w:b/>
          <w:i/>
          <w:sz w:val="20"/>
          <w:szCs w:val="20"/>
        </w:rPr>
      </w:pPr>
      <w:r w:rsidRPr="002A24C1">
        <w:rPr>
          <w:b/>
          <w:i/>
          <w:sz w:val="20"/>
          <w:szCs w:val="20"/>
        </w:rPr>
        <w:t>Inform that from RAN2 perspective, Option 2 is preferred</w:t>
      </w:r>
      <w:r w:rsidRPr="002A24C1">
        <w:rPr>
          <w:rFonts w:hint="eastAsia"/>
          <w:b/>
          <w:i/>
          <w:sz w:val="20"/>
          <w:szCs w:val="20"/>
        </w:rPr>
        <w:t>.</w:t>
      </w:r>
      <w:r w:rsidRPr="002A24C1">
        <w:rPr>
          <w:b/>
          <w:i/>
          <w:sz w:val="20"/>
          <w:szCs w:val="20"/>
        </w:rPr>
        <w:t xml:space="preserve"> And it is up to RAN3 to decide</w:t>
      </w:r>
      <w:r w:rsidR="00941CEB" w:rsidRPr="002A24C1">
        <w:rPr>
          <w:b/>
          <w:i/>
          <w:sz w:val="20"/>
          <w:szCs w:val="20"/>
        </w:rPr>
        <w:t>.</w:t>
      </w:r>
    </w:p>
    <w:p w14:paraId="7E57A9FD" w14:textId="69743874" w:rsidR="0059000F" w:rsidRPr="00BE1843" w:rsidRDefault="00BE1843" w:rsidP="00BE1843">
      <w:pPr>
        <w:pStyle w:val="1"/>
        <w:keepLines/>
        <w:pBdr>
          <w:top w:val="single" w:sz="12" w:space="1" w:color="auto"/>
        </w:pBdr>
        <w:autoSpaceDE/>
        <w:autoSpaceDN/>
        <w:adjustRightInd/>
        <w:snapToGrid/>
        <w:spacing w:before="240" w:after="180"/>
        <w:ind w:left="425" w:hanging="425"/>
        <w:jc w:val="left"/>
        <w:rPr>
          <w:lang w:val="en-US" w:eastAsia="zh-CN"/>
        </w:rPr>
      </w:pPr>
      <w:r>
        <w:rPr>
          <w:rFonts w:hint="eastAsia"/>
          <w:lang w:val="en-US" w:eastAsia="zh-CN"/>
        </w:rPr>
        <w:lastRenderedPageBreak/>
        <w:t>Conclusion</w:t>
      </w:r>
    </w:p>
    <w:bookmarkEnd w:id="2"/>
    <w:p w14:paraId="437FAB31" w14:textId="77777777" w:rsidR="0059000F" w:rsidRDefault="0059000F" w:rsidP="0059000F">
      <w:pPr>
        <w:rPr>
          <w:lang w:eastAsia="zh-CN"/>
        </w:rPr>
      </w:pPr>
      <w:r>
        <w:rPr>
          <w:lang w:eastAsia="zh-CN"/>
        </w:rPr>
        <w:t>In this contribution, we discuss the issues related to angle resolution in DL-</w:t>
      </w:r>
      <w:proofErr w:type="spellStart"/>
      <w:r>
        <w:rPr>
          <w:lang w:eastAsia="zh-CN"/>
        </w:rPr>
        <w:t>AoD</w:t>
      </w:r>
      <w:proofErr w:type="spellEnd"/>
      <w:r>
        <w:rPr>
          <w:lang w:eastAsia="zh-CN"/>
        </w:rPr>
        <w:t xml:space="preserve">. Based on the discussion, we find that the message size containing the mapping table in Option 1 is too large to be transferred in the </w:t>
      </w:r>
      <w:proofErr w:type="spellStart"/>
      <w:r>
        <w:rPr>
          <w:lang w:eastAsia="zh-CN"/>
        </w:rPr>
        <w:t>NRPPa</w:t>
      </w:r>
      <w:proofErr w:type="spellEnd"/>
      <w:r>
        <w:rPr>
          <w:lang w:eastAsia="zh-CN"/>
        </w:rPr>
        <w:t xml:space="preserve"> message between LMF and RAN, while Option 2 only requires LMF to include corresponding measurements in the message MEASUREMENT REQUEST. So we have the following observations and proposals:</w:t>
      </w:r>
    </w:p>
    <w:p w14:paraId="77060FDA" w14:textId="60ECB529" w:rsidR="00AE3192" w:rsidRPr="00AE3192" w:rsidRDefault="00AE3192" w:rsidP="0059000F">
      <w:pPr>
        <w:rPr>
          <w:i/>
          <w:u w:val="single"/>
          <w:lang w:val="en-US" w:eastAsia="zh-CN"/>
        </w:rPr>
      </w:pPr>
      <w:r w:rsidRPr="004740C8">
        <w:rPr>
          <w:i/>
          <w:u w:val="single"/>
          <w:lang w:val="en-US" w:eastAsia="zh-CN"/>
        </w:rPr>
        <w:t>Observations:</w:t>
      </w:r>
    </w:p>
    <w:p w14:paraId="13D74D7F" w14:textId="77777777" w:rsidR="0059000F" w:rsidRPr="0059000F" w:rsidRDefault="0059000F" w:rsidP="0059000F">
      <w:pPr>
        <w:rPr>
          <w:b/>
        </w:rPr>
      </w:pPr>
      <w:r w:rsidRPr="0059000F">
        <w:rPr>
          <w:b/>
        </w:rPr>
        <w:t xml:space="preserve">Observation </w:t>
      </w:r>
      <w:r w:rsidRPr="0059000F">
        <w:rPr>
          <w:b/>
        </w:rPr>
        <w:fldChar w:fldCharType="begin"/>
      </w:r>
      <w:r w:rsidRPr="0059000F">
        <w:rPr>
          <w:b/>
        </w:rPr>
        <w:instrText xml:space="preserve"> SEQ Observation \* ARABIC </w:instrText>
      </w:r>
      <w:r w:rsidRPr="0059000F">
        <w:rPr>
          <w:b/>
        </w:rPr>
        <w:fldChar w:fldCharType="separate"/>
      </w:r>
      <w:r w:rsidRPr="0059000F">
        <w:rPr>
          <w:b/>
          <w:noProof/>
        </w:rPr>
        <w:t>1</w:t>
      </w:r>
      <w:r w:rsidRPr="0059000F">
        <w:rPr>
          <w:b/>
        </w:rPr>
        <w:fldChar w:fldCharType="end"/>
      </w:r>
      <w:r w:rsidRPr="0059000F">
        <w:rPr>
          <w:b/>
        </w:rPr>
        <w:t>: The overhead of reporting beam pattern from NG-RAN to LMF is too high.</w:t>
      </w:r>
    </w:p>
    <w:p w14:paraId="6FDEDE8F" w14:textId="2130D86C" w:rsidR="00393BAC" w:rsidRDefault="0059000F" w:rsidP="00393BAC">
      <w:pPr>
        <w:pStyle w:val="3GPPAgreements"/>
        <w:numPr>
          <w:ilvl w:val="0"/>
          <w:numId w:val="31"/>
        </w:numPr>
        <w:spacing w:before="0" w:after="120"/>
        <w:textAlignment w:val="baseline"/>
        <w:rPr>
          <w:b/>
          <w:i/>
          <w:sz w:val="20"/>
          <w:szCs w:val="20"/>
        </w:rPr>
      </w:pPr>
      <w:r w:rsidRPr="0059000F">
        <w:rPr>
          <w:rFonts w:hint="eastAsia"/>
          <w:b/>
          <w:i/>
          <w:sz w:val="20"/>
          <w:szCs w:val="20"/>
        </w:rPr>
        <w:t>1</w:t>
      </w:r>
      <w:r w:rsidRPr="0059000F">
        <w:rPr>
          <w:b/>
          <w:i/>
          <w:sz w:val="20"/>
          <w:szCs w:val="20"/>
        </w:rPr>
        <w:t xml:space="preserve">.1 </w:t>
      </w:r>
      <w:proofErr w:type="spellStart"/>
      <w:r w:rsidRPr="0059000F">
        <w:rPr>
          <w:b/>
          <w:i/>
          <w:sz w:val="20"/>
          <w:szCs w:val="20"/>
        </w:rPr>
        <w:t>Mbits</w:t>
      </w:r>
      <w:proofErr w:type="spellEnd"/>
      <w:r w:rsidRPr="0059000F">
        <w:rPr>
          <w:b/>
          <w:i/>
          <w:sz w:val="20"/>
          <w:szCs w:val="20"/>
        </w:rPr>
        <w:t xml:space="preserve"> for a TRP.</w:t>
      </w:r>
    </w:p>
    <w:p w14:paraId="69EB765B" w14:textId="77777777" w:rsidR="00393BAC" w:rsidRPr="00393BAC" w:rsidRDefault="00393BAC" w:rsidP="00393BAC">
      <w:pPr>
        <w:pStyle w:val="3GPPAgreements"/>
        <w:numPr>
          <w:ilvl w:val="0"/>
          <w:numId w:val="0"/>
        </w:numPr>
        <w:spacing w:before="0" w:after="120"/>
        <w:textAlignment w:val="baseline"/>
        <w:rPr>
          <w:b/>
          <w:i/>
          <w:sz w:val="20"/>
          <w:szCs w:val="20"/>
        </w:rPr>
      </w:pPr>
    </w:p>
    <w:p w14:paraId="273A923C" w14:textId="1B5AF3F8" w:rsidR="0059000F" w:rsidRPr="00AE3192" w:rsidRDefault="00AE3192" w:rsidP="00AE3192">
      <w:pPr>
        <w:rPr>
          <w:i/>
          <w:u w:val="single"/>
          <w:lang w:val="en-US" w:eastAsia="zh-CN"/>
        </w:rPr>
      </w:pPr>
      <w:r w:rsidRPr="00AE3192">
        <w:rPr>
          <w:i/>
          <w:u w:val="single"/>
          <w:lang w:val="en-US" w:eastAsia="zh-CN"/>
        </w:rPr>
        <w:t>Proposals:</w:t>
      </w:r>
    </w:p>
    <w:p w14:paraId="00E17847" w14:textId="77777777" w:rsidR="00EC21CA" w:rsidRPr="00EC21CA" w:rsidRDefault="00EC21CA" w:rsidP="00EC21CA">
      <w:pPr>
        <w:pStyle w:val="3GPPAgreements"/>
        <w:numPr>
          <w:ilvl w:val="0"/>
          <w:numId w:val="0"/>
        </w:numPr>
        <w:spacing w:before="0" w:after="120"/>
        <w:rPr>
          <w:b/>
          <w:sz w:val="20"/>
          <w:szCs w:val="20"/>
        </w:rPr>
      </w:pPr>
      <w:r w:rsidRPr="00EC21CA">
        <w:rPr>
          <w:b/>
          <w:sz w:val="20"/>
          <w:szCs w:val="20"/>
        </w:rPr>
        <w:t xml:space="preserve">Proposal </w:t>
      </w:r>
      <w:r w:rsidRPr="00EC21CA">
        <w:rPr>
          <w:b/>
          <w:sz w:val="20"/>
          <w:szCs w:val="20"/>
        </w:rPr>
        <w:fldChar w:fldCharType="begin"/>
      </w:r>
      <w:r w:rsidRPr="00EC21CA">
        <w:rPr>
          <w:b/>
          <w:sz w:val="20"/>
          <w:szCs w:val="20"/>
        </w:rPr>
        <w:instrText xml:space="preserve"> SEQ Proposal \* ARABIC </w:instrText>
      </w:r>
      <w:r w:rsidRPr="00EC21CA">
        <w:rPr>
          <w:b/>
          <w:sz w:val="20"/>
          <w:szCs w:val="20"/>
        </w:rPr>
        <w:fldChar w:fldCharType="separate"/>
      </w:r>
      <w:r w:rsidRPr="00EC21CA">
        <w:rPr>
          <w:b/>
          <w:noProof/>
          <w:sz w:val="20"/>
          <w:szCs w:val="20"/>
        </w:rPr>
        <w:t>1</w:t>
      </w:r>
      <w:r w:rsidRPr="00EC21CA">
        <w:rPr>
          <w:b/>
          <w:sz w:val="20"/>
          <w:szCs w:val="20"/>
        </w:rPr>
        <w:fldChar w:fldCharType="end"/>
      </w:r>
      <w:r w:rsidRPr="00EC21CA">
        <w:rPr>
          <w:b/>
          <w:sz w:val="20"/>
          <w:szCs w:val="20"/>
        </w:rPr>
        <w:t xml:space="preserve">: To support Option 1, extend </w:t>
      </w:r>
      <w:proofErr w:type="spellStart"/>
      <w:r w:rsidRPr="00EC21CA">
        <w:rPr>
          <w:b/>
          <w:sz w:val="20"/>
          <w:szCs w:val="20"/>
        </w:rPr>
        <w:t>NRPPa</w:t>
      </w:r>
      <w:proofErr w:type="spellEnd"/>
      <w:r w:rsidRPr="00EC21CA">
        <w:rPr>
          <w:b/>
          <w:sz w:val="20"/>
          <w:szCs w:val="20"/>
        </w:rPr>
        <w:t xml:space="preserve"> INFORMATION RESPONSE message to support a </w:t>
      </w:r>
      <w:proofErr w:type="spellStart"/>
      <w:r w:rsidRPr="00EC21CA">
        <w:rPr>
          <w:b/>
          <w:sz w:val="20"/>
          <w:szCs w:val="20"/>
        </w:rPr>
        <w:t>gNB</w:t>
      </w:r>
      <w:proofErr w:type="spellEnd"/>
      <w:r w:rsidRPr="00EC21CA">
        <w:rPr>
          <w:b/>
          <w:sz w:val="20"/>
          <w:szCs w:val="20"/>
        </w:rPr>
        <w:t xml:space="preserve"> to provide LMF with the assistance information, including</w:t>
      </w:r>
    </w:p>
    <w:p w14:paraId="64CFDB1C" w14:textId="77777777" w:rsidR="00EC21CA" w:rsidRPr="006C2257" w:rsidRDefault="00EC21CA" w:rsidP="00EC21CA">
      <w:pPr>
        <w:pStyle w:val="3GPPAgreements"/>
        <w:numPr>
          <w:ilvl w:val="0"/>
          <w:numId w:val="32"/>
        </w:numPr>
        <w:spacing w:before="0" w:after="120"/>
        <w:textAlignment w:val="baseline"/>
        <w:rPr>
          <w:b/>
          <w:i/>
          <w:sz w:val="20"/>
          <w:szCs w:val="20"/>
        </w:rPr>
      </w:pPr>
      <w:r w:rsidRPr="002A24C1">
        <w:rPr>
          <w:b/>
          <w:i/>
          <w:sz w:val="20"/>
          <w:szCs w:val="20"/>
        </w:rPr>
        <w:t>A list of angles (</w:t>
      </w:r>
      <w:proofErr w:type="spellStart"/>
      <w:r w:rsidRPr="002A24C1">
        <w:rPr>
          <w:b/>
          <w:i/>
          <w:sz w:val="20"/>
          <w:szCs w:val="20"/>
        </w:rPr>
        <w:t>AoD</w:t>
      </w:r>
      <w:proofErr w:type="spellEnd"/>
      <w:r w:rsidRPr="002A24C1">
        <w:rPr>
          <w:b/>
          <w:i/>
          <w:sz w:val="20"/>
          <w:szCs w:val="20"/>
        </w:rPr>
        <w:t>/</w:t>
      </w:r>
      <w:proofErr w:type="spellStart"/>
      <w:r w:rsidRPr="002A24C1">
        <w:rPr>
          <w:b/>
          <w:i/>
          <w:sz w:val="20"/>
          <w:szCs w:val="20"/>
        </w:rPr>
        <w:t>AoA</w:t>
      </w:r>
      <w:proofErr w:type="spellEnd"/>
      <w:r w:rsidRPr="002A24C1">
        <w:rPr>
          <w:b/>
          <w:i/>
          <w:sz w:val="20"/>
          <w:szCs w:val="20"/>
        </w:rPr>
        <w:t xml:space="preserve"> or </w:t>
      </w:r>
      <w:proofErr w:type="spellStart"/>
      <w:r w:rsidRPr="002A24C1">
        <w:rPr>
          <w:b/>
          <w:i/>
          <w:sz w:val="20"/>
          <w:szCs w:val="20"/>
        </w:rPr>
        <w:t>ZoD</w:t>
      </w:r>
      <w:proofErr w:type="spellEnd"/>
      <w:r w:rsidRPr="002A24C1">
        <w:rPr>
          <w:b/>
          <w:i/>
          <w:sz w:val="20"/>
          <w:szCs w:val="20"/>
        </w:rPr>
        <w:t>/</w:t>
      </w:r>
      <w:proofErr w:type="spellStart"/>
      <w:r w:rsidRPr="002A24C1">
        <w:rPr>
          <w:b/>
          <w:i/>
          <w:sz w:val="20"/>
          <w:szCs w:val="20"/>
        </w:rPr>
        <w:t>ZoA</w:t>
      </w:r>
      <w:proofErr w:type="spellEnd"/>
      <w:r w:rsidRPr="002A24C1">
        <w:rPr>
          <w:b/>
          <w:i/>
          <w:sz w:val="20"/>
          <w:szCs w:val="20"/>
        </w:rPr>
        <w:t xml:space="preserve"> or a com</w:t>
      </w:r>
      <w:r>
        <w:rPr>
          <w:b/>
          <w:i/>
          <w:sz w:val="20"/>
          <w:szCs w:val="20"/>
        </w:rPr>
        <w:t xml:space="preserve">bination of </w:t>
      </w:r>
      <w:proofErr w:type="spellStart"/>
      <w:r>
        <w:rPr>
          <w:b/>
          <w:i/>
          <w:sz w:val="20"/>
          <w:szCs w:val="20"/>
        </w:rPr>
        <w:t>AoD</w:t>
      </w:r>
      <w:proofErr w:type="spellEnd"/>
      <w:r>
        <w:rPr>
          <w:b/>
          <w:i/>
          <w:sz w:val="20"/>
          <w:szCs w:val="20"/>
        </w:rPr>
        <w:t>/</w:t>
      </w:r>
      <w:proofErr w:type="spellStart"/>
      <w:r>
        <w:rPr>
          <w:b/>
          <w:i/>
          <w:sz w:val="20"/>
          <w:szCs w:val="20"/>
        </w:rPr>
        <w:t>AoA</w:t>
      </w:r>
      <w:proofErr w:type="spellEnd"/>
      <w:r>
        <w:rPr>
          <w:b/>
          <w:i/>
          <w:sz w:val="20"/>
          <w:szCs w:val="20"/>
        </w:rPr>
        <w:t xml:space="preserve"> and </w:t>
      </w:r>
      <w:proofErr w:type="spellStart"/>
      <w:r>
        <w:rPr>
          <w:b/>
          <w:i/>
          <w:sz w:val="20"/>
          <w:szCs w:val="20"/>
        </w:rPr>
        <w:t>ZoD</w:t>
      </w:r>
      <w:proofErr w:type="spellEnd"/>
      <w:r>
        <w:rPr>
          <w:b/>
          <w:i/>
          <w:sz w:val="20"/>
          <w:szCs w:val="20"/>
        </w:rPr>
        <w:t>/</w:t>
      </w:r>
      <w:proofErr w:type="spellStart"/>
      <w:r>
        <w:rPr>
          <w:b/>
          <w:i/>
          <w:sz w:val="20"/>
          <w:szCs w:val="20"/>
        </w:rPr>
        <w:t>ZoA</w:t>
      </w:r>
      <w:proofErr w:type="spellEnd"/>
      <w:r w:rsidRPr="006C2257">
        <w:rPr>
          <w:b/>
          <w:i/>
          <w:sz w:val="20"/>
          <w:szCs w:val="20"/>
        </w:rPr>
        <w:t>)</w:t>
      </w:r>
    </w:p>
    <w:p w14:paraId="1515BE88" w14:textId="77777777" w:rsidR="00EC21CA" w:rsidRPr="006C2257" w:rsidRDefault="00EC21CA" w:rsidP="00EC21CA">
      <w:pPr>
        <w:pStyle w:val="3GPPAgreements"/>
        <w:numPr>
          <w:ilvl w:val="0"/>
          <w:numId w:val="32"/>
        </w:numPr>
        <w:spacing w:before="0" w:after="120"/>
        <w:textAlignment w:val="baseline"/>
        <w:rPr>
          <w:b/>
          <w:i/>
          <w:sz w:val="20"/>
          <w:szCs w:val="20"/>
        </w:rPr>
      </w:pPr>
      <w:r w:rsidRPr="006C2257">
        <w:rPr>
          <w:b/>
          <w:i/>
          <w:sz w:val="20"/>
          <w:szCs w:val="20"/>
        </w:rPr>
        <w:t>Under each angle</w:t>
      </w:r>
    </w:p>
    <w:p w14:paraId="7E3B21EC" w14:textId="77777777" w:rsidR="00EC21CA" w:rsidRPr="006C2257" w:rsidRDefault="00EC21CA" w:rsidP="00EC21CA">
      <w:pPr>
        <w:pStyle w:val="3GPPAgreements"/>
        <w:numPr>
          <w:ilvl w:val="1"/>
          <w:numId w:val="31"/>
        </w:numPr>
        <w:spacing w:before="0" w:after="120"/>
        <w:textAlignment w:val="baseline"/>
        <w:rPr>
          <w:b/>
          <w:i/>
          <w:sz w:val="20"/>
          <w:szCs w:val="20"/>
        </w:rPr>
      </w:pPr>
      <w:r w:rsidRPr="006C2257">
        <w:rPr>
          <w:b/>
          <w:i/>
          <w:sz w:val="20"/>
          <w:szCs w:val="20"/>
        </w:rPr>
        <w:t xml:space="preserve">A list of PRS resource IDs </w:t>
      </w:r>
    </w:p>
    <w:p w14:paraId="7A480800" w14:textId="0B8E640C" w:rsidR="0059000F" w:rsidRPr="0059000F" w:rsidRDefault="00EC21CA" w:rsidP="00EC21CA">
      <w:pPr>
        <w:pStyle w:val="3GPPAgreements"/>
        <w:numPr>
          <w:ilvl w:val="1"/>
          <w:numId w:val="31"/>
        </w:numPr>
        <w:spacing w:before="0" w:after="120"/>
        <w:textAlignment w:val="baseline"/>
        <w:rPr>
          <w:b/>
          <w:i/>
          <w:sz w:val="20"/>
          <w:szCs w:val="20"/>
        </w:rPr>
      </w:pPr>
      <w:r w:rsidRPr="006C2257">
        <w:rPr>
          <w:b/>
          <w:i/>
          <w:sz w:val="20"/>
          <w:szCs w:val="20"/>
        </w:rPr>
        <w:t>A list of radiation power (density) at the angle, each of which is associated with the PRS resource ID</w:t>
      </w:r>
      <w:r w:rsidR="0059000F" w:rsidRPr="0059000F">
        <w:rPr>
          <w:b/>
          <w:i/>
          <w:sz w:val="20"/>
          <w:szCs w:val="20"/>
        </w:rPr>
        <w:t>.</w:t>
      </w:r>
    </w:p>
    <w:p w14:paraId="669A9711" w14:textId="77777777" w:rsidR="00EC21CA" w:rsidRPr="00EC21CA" w:rsidRDefault="00EC21CA" w:rsidP="00EC21CA">
      <w:pPr>
        <w:pStyle w:val="3GPPAgreements"/>
        <w:numPr>
          <w:ilvl w:val="0"/>
          <w:numId w:val="0"/>
        </w:numPr>
        <w:spacing w:before="0" w:after="120"/>
        <w:rPr>
          <w:b/>
          <w:sz w:val="20"/>
          <w:szCs w:val="20"/>
        </w:rPr>
      </w:pPr>
      <w:r w:rsidRPr="00EC21CA">
        <w:rPr>
          <w:b/>
          <w:sz w:val="20"/>
          <w:szCs w:val="20"/>
        </w:rPr>
        <w:t xml:space="preserve">Proposal </w:t>
      </w:r>
      <w:r w:rsidRPr="00EC21CA">
        <w:rPr>
          <w:b/>
          <w:sz w:val="20"/>
          <w:szCs w:val="20"/>
        </w:rPr>
        <w:fldChar w:fldCharType="begin"/>
      </w:r>
      <w:r w:rsidRPr="00EC21CA">
        <w:rPr>
          <w:b/>
          <w:sz w:val="20"/>
          <w:szCs w:val="20"/>
        </w:rPr>
        <w:instrText xml:space="preserve"> SEQ Proposal \* ARABIC </w:instrText>
      </w:r>
      <w:r w:rsidRPr="00EC21CA">
        <w:rPr>
          <w:b/>
          <w:sz w:val="20"/>
          <w:szCs w:val="20"/>
        </w:rPr>
        <w:fldChar w:fldCharType="separate"/>
      </w:r>
      <w:r w:rsidRPr="00EC21CA">
        <w:rPr>
          <w:b/>
          <w:noProof/>
          <w:sz w:val="20"/>
          <w:szCs w:val="20"/>
        </w:rPr>
        <w:t>2</w:t>
      </w:r>
      <w:r w:rsidRPr="00EC21CA">
        <w:rPr>
          <w:b/>
          <w:sz w:val="20"/>
          <w:szCs w:val="20"/>
        </w:rPr>
        <w:fldChar w:fldCharType="end"/>
      </w:r>
      <w:r w:rsidRPr="00EC21CA">
        <w:rPr>
          <w:b/>
          <w:sz w:val="20"/>
          <w:szCs w:val="20"/>
        </w:rPr>
        <w:t>a: To support Option 2, the message MEASUREMENT REQUEST should include</w:t>
      </w:r>
    </w:p>
    <w:p w14:paraId="53A2564B" w14:textId="77777777" w:rsidR="00EC21CA" w:rsidRPr="00EC21CA" w:rsidRDefault="00EC21CA" w:rsidP="00EC21CA">
      <w:pPr>
        <w:pStyle w:val="3GPPAgreements"/>
        <w:numPr>
          <w:ilvl w:val="0"/>
          <w:numId w:val="32"/>
        </w:numPr>
        <w:spacing w:before="0" w:after="120"/>
        <w:textAlignment w:val="baseline"/>
        <w:rPr>
          <w:sz w:val="20"/>
          <w:szCs w:val="20"/>
        </w:rPr>
      </w:pPr>
      <w:r w:rsidRPr="00EC21CA">
        <w:rPr>
          <w:b/>
          <w:i/>
          <w:sz w:val="20"/>
          <w:szCs w:val="20"/>
        </w:rPr>
        <w:t>DL-</w:t>
      </w:r>
      <w:proofErr w:type="spellStart"/>
      <w:r w:rsidRPr="00EC21CA">
        <w:rPr>
          <w:b/>
          <w:i/>
          <w:sz w:val="20"/>
          <w:szCs w:val="20"/>
        </w:rPr>
        <w:t>AoD</w:t>
      </w:r>
      <w:proofErr w:type="spellEnd"/>
      <w:r w:rsidRPr="00EC21CA">
        <w:rPr>
          <w:b/>
          <w:i/>
          <w:sz w:val="20"/>
          <w:szCs w:val="20"/>
        </w:rPr>
        <w:t xml:space="preserve"> angle resolution request to trigger NG-RAN to provide AOA/ZOA based on RSRP measurements</w:t>
      </w:r>
    </w:p>
    <w:p w14:paraId="15D56366" w14:textId="77777777" w:rsidR="00EC21CA" w:rsidRPr="00EC21CA" w:rsidRDefault="00EC21CA" w:rsidP="00EC21CA">
      <w:pPr>
        <w:pStyle w:val="3GPPAgreements"/>
        <w:numPr>
          <w:ilvl w:val="1"/>
          <w:numId w:val="31"/>
        </w:numPr>
        <w:spacing w:before="0" w:after="120"/>
        <w:textAlignment w:val="baseline"/>
        <w:rPr>
          <w:sz w:val="20"/>
          <w:szCs w:val="20"/>
        </w:rPr>
      </w:pPr>
      <w:r w:rsidRPr="00EC21CA">
        <w:rPr>
          <w:b/>
          <w:i/>
          <w:sz w:val="20"/>
          <w:szCs w:val="20"/>
        </w:rPr>
        <w:t>{TRP ID, Cell ID} to identity the TRP</w:t>
      </w:r>
    </w:p>
    <w:p w14:paraId="365305F7" w14:textId="77777777"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PRS resource set ID for that TRP</w:t>
      </w:r>
    </w:p>
    <w:p w14:paraId="2A189A44" w14:textId="77777777"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A list of PRS resource ID</w:t>
      </w:r>
    </w:p>
    <w:p w14:paraId="787B4F22" w14:textId="4AE6E16B" w:rsidR="00EC21CA" w:rsidRPr="00EC21CA" w:rsidRDefault="00EC21CA" w:rsidP="00EC21CA">
      <w:pPr>
        <w:pStyle w:val="3GPPAgreements"/>
        <w:numPr>
          <w:ilvl w:val="1"/>
          <w:numId w:val="31"/>
        </w:numPr>
        <w:spacing w:before="0" w:after="120"/>
        <w:textAlignment w:val="baseline"/>
        <w:rPr>
          <w:b/>
          <w:i/>
          <w:sz w:val="20"/>
          <w:szCs w:val="20"/>
        </w:rPr>
      </w:pPr>
      <w:r w:rsidRPr="00EC21CA">
        <w:rPr>
          <w:b/>
          <w:i/>
          <w:sz w:val="20"/>
          <w:szCs w:val="20"/>
        </w:rPr>
        <w:t>A list of differential RSRPs, each of which is associated with the PRS resource ID in the reported resource set.</w:t>
      </w:r>
    </w:p>
    <w:p w14:paraId="0A778AF0" w14:textId="033BB48A" w:rsidR="0059000F" w:rsidRPr="00EC21CA" w:rsidRDefault="00EC21CA" w:rsidP="00EC21CA">
      <w:pPr>
        <w:pStyle w:val="3GPPAgreements"/>
        <w:numPr>
          <w:ilvl w:val="0"/>
          <w:numId w:val="0"/>
        </w:numPr>
        <w:spacing w:before="0" w:after="120"/>
        <w:rPr>
          <w:b/>
          <w:sz w:val="20"/>
          <w:szCs w:val="20"/>
        </w:rPr>
      </w:pPr>
      <w:r w:rsidRPr="00EC21CA">
        <w:rPr>
          <w:b/>
          <w:sz w:val="20"/>
          <w:szCs w:val="20"/>
        </w:rPr>
        <w:t>Proposal 2b: The measurement of AOA/ZOA, and their quality contained in the message MEASUREMENT RESPONSE for UL-</w:t>
      </w:r>
      <w:proofErr w:type="spellStart"/>
      <w:r w:rsidRPr="00EC21CA">
        <w:rPr>
          <w:b/>
          <w:sz w:val="20"/>
          <w:szCs w:val="20"/>
        </w:rPr>
        <w:t>AoA</w:t>
      </w:r>
      <w:proofErr w:type="spellEnd"/>
      <w:r w:rsidRPr="00EC21CA">
        <w:rPr>
          <w:b/>
          <w:sz w:val="20"/>
          <w:szCs w:val="20"/>
        </w:rPr>
        <w:t xml:space="preserve"> positioning can be used to transfer the angle measurement for DL-</w:t>
      </w:r>
      <w:proofErr w:type="spellStart"/>
      <w:r w:rsidRPr="00EC21CA">
        <w:rPr>
          <w:b/>
          <w:sz w:val="20"/>
          <w:szCs w:val="20"/>
        </w:rPr>
        <w:t>AoD</w:t>
      </w:r>
      <w:proofErr w:type="spellEnd"/>
      <w:r w:rsidRPr="00EC21CA">
        <w:rPr>
          <w:b/>
          <w:sz w:val="20"/>
          <w:szCs w:val="20"/>
        </w:rPr>
        <w:t xml:space="preserve"> positioning</w:t>
      </w:r>
      <w:r w:rsidR="0059000F" w:rsidRPr="00EC21CA">
        <w:rPr>
          <w:b/>
          <w:sz w:val="20"/>
          <w:szCs w:val="20"/>
        </w:rPr>
        <w:t>.</w:t>
      </w:r>
    </w:p>
    <w:p w14:paraId="3F068B8F" w14:textId="77777777" w:rsidR="00EC21CA" w:rsidRPr="00EC21CA" w:rsidRDefault="00EC21CA" w:rsidP="00EC21CA">
      <w:pPr>
        <w:pStyle w:val="3GPPAgreements"/>
        <w:numPr>
          <w:ilvl w:val="0"/>
          <w:numId w:val="0"/>
        </w:numPr>
        <w:rPr>
          <w:b/>
          <w:sz w:val="20"/>
          <w:szCs w:val="20"/>
        </w:rPr>
      </w:pPr>
      <w:r w:rsidRPr="00EC21CA">
        <w:rPr>
          <w:b/>
          <w:sz w:val="20"/>
          <w:szCs w:val="20"/>
        </w:rPr>
        <w:t xml:space="preserve">Proposal </w:t>
      </w:r>
      <w:r w:rsidRPr="00EC21CA">
        <w:rPr>
          <w:b/>
          <w:sz w:val="20"/>
          <w:szCs w:val="20"/>
        </w:rPr>
        <w:fldChar w:fldCharType="begin"/>
      </w:r>
      <w:r w:rsidRPr="00EC21CA">
        <w:rPr>
          <w:b/>
          <w:sz w:val="20"/>
          <w:szCs w:val="20"/>
        </w:rPr>
        <w:instrText xml:space="preserve"> SEQ Proposal \* ARABIC </w:instrText>
      </w:r>
      <w:r w:rsidRPr="00EC21CA">
        <w:rPr>
          <w:b/>
          <w:sz w:val="20"/>
          <w:szCs w:val="20"/>
        </w:rPr>
        <w:fldChar w:fldCharType="separate"/>
      </w:r>
      <w:r w:rsidRPr="00EC21CA">
        <w:rPr>
          <w:b/>
          <w:noProof/>
          <w:sz w:val="20"/>
          <w:szCs w:val="20"/>
        </w:rPr>
        <w:t>3</w:t>
      </w:r>
      <w:r w:rsidRPr="00EC21CA">
        <w:rPr>
          <w:b/>
          <w:sz w:val="20"/>
          <w:szCs w:val="20"/>
        </w:rPr>
        <w:fldChar w:fldCharType="end"/>
      </w:r>
      <w:r w:rsidRPr="00EC21CA">
        <w:rPr>
          <w:b/>
          <w:sz w:val="20"/>
          <w:szCs w:val="20"/>
        </w:rPr>
        <w:t xml:space="preserve">: Send a reply LS to RAN3 and CC RAN1, </w:t>
      </w:r>
    </w:p>
    <w:p w14:paraId="7924C968" w14:textId="77777777" w:rsidR="00EC21CA" w:rsidRPr="002A24C1" w:rsidRDefault="00EC21CA" w:rsidP="00EC21CA">
      <w:pPr>
        <w:pStyle w:val="3GPPAgreements"/>
        <w:numPr>
          <w:ilvl w:val="0"/>
          <w:numId w:val="33"/>
        </w:numPr>
        <w:spacing w:before="0" w:after="120"/>
        <w:textAlignment w:val="baseline"/>
        <w:rPr>
          <w:b/>
          <w:i/>
          <w:sz w:val="20"/>
          <w:szCs w:val="20"/>
        </w:rPr>
      </w:pPr>
      <w:r w:rsidRPr="002A24C1">
        <w:rPr>
          <w:b/>
          <w:i/>
          <w:sz w:val="20"/>
          <w:szCs w:val="20"/>
        </w:rPr>
        <w:t>Include the conclusions for both options;</w:t>
      </w:r>
    </w:p>
    <w:p w14:paraId="2719BD74" w14:textId="07E8648C" w:rsidR="0059000F" w:rsidRPr="00EC21CA" w:rsidRDefault="00EC21CA" w:rsidP="00EC21CA">
      <w:pPr>
        <w:pStyle w:val="3GPPAgreements"/>
        <w:numPr>
          <w:ilvl w:val="0"/>
          <w:numId w:val="33"/>
        </w:numPr>
        <w:textAlignment w:val="baseline"/>
        <w:rPr>
          <w:b/>
          <w:i/>
          <w:sz w:val="20"/>
          <w:szCs w:val="20"/>
        </w:rPr>
      </w:pPr>
      <w:r w:rsidRPr="002A24C1">
        <w:rPr>
          <w:b/>
          <w:i/>
          <w:sz w:val="20"/>
          <w:szCs w:val="20"/>
        </w:rPr>
        <w:t>Inform that from RAN2 perspective, Option 2 is preferred</w:t>
      </w:r>
      <w:r w:rsidRPr="002A24C1">
        <w:rPr>
          <w:rFonts w:hint="eastAsia"/>
          <w:b/>
          <w:i/>
          <w:sz w:val="20"/>
          <w:szCs w:val="20"/>
        </w:rPr>
        <w:t>.</w:t>
      </w:r>
      <w:r w:rsidRPr="002A24C1">
        <w:rPr>
          <w:b/>
          <w:i/>
          <w:sz w:val="20"/>
          <w:szCs w:val="20"/>
        </w:rPr>
        <w:t xml:space="preserve"> And it is up to RAN3 to decide</w:t>
      </w:r>
      <w:r w:rsidR="0059000F" w:rsidRPr="00EC21CA">
        <w:rPr>
          <w:rFonts w:hint="eastAsia"/>
          <w:b/>
          <w:sz w:val="20"/>
          <w:szCs w:val="20"/>
        </w:rPr>
        <w:t>.</w:t>
      </w:r>
    </w:p>
    <w:p w14:paraId="35C86DEB" w14:textId="781FAF1A" w:rsidR="00951AA6" w:rsidRPr="00BE1843" w:rsidRDefault="00BE1843" w:rsidP="00BE1843">
      <w:pPr>
        <w:pStyle w:val="1"/>
        <w:keepLines/>
        <w:pBdr>
          <w:top w:val="single" w:sz="12" w:space="1" w:color="auto"/>
        </w:pBdr>
        <w:autoSpaceDE/>
        <w:autoSpaceDN/>
        <w:adjustRightInd/>
        <w:snapToGrid/>
        <w:spacing w:before="240" w:after="180"/>
        <w:ind w:left="425" w:hanging="425"/>
        <w:jc w:val="left"/>
        <w:rPr>
          <w:lang w:eastAsia="zh-CN"/>
        </w:rPr>
      </w:pPr>
      <w:r>
        <w:rPr>
          <w:rFonts w:hint="eastAsia"/>
          <w:lang w:eastAsia="zh-CN"/>
        </w:rPr>
        <w:t>References</w:t>
      </w:r>
    </w:p>
    <w:p w14:paraId="2D59CA0C" w14:textId="77777777" w:rsidR="00A71036" w:rsidRPr="00A71036" w:rsidRDefault="00A71036" w:rsidP="00A71036">
      <w:pPr>
        <w:pStyle w:val="a7"/>
        <w:numPr>
          <w:ilvl w:val="0"/>
          <w:numId w:val="7"/>
        </w:numPr>
        <w:ind w:firstLineChars="0"/>
        <w:jc w:val="both"/>
        <w:rPr>
          <w:rFonts w:eastAsiaTheme="minorEastAsia"/>
          <w:lang w:eastAsia="zh-CN"/>
        </w:rPr>
      </w:pPr>
      <w:r w:rsidRPr="00A71036">
        <w:rPr>
          <w:rFonts w:eastAsiaTheme="minorEastAsia"/>
          <w:lang w:eastAsia="zh-CN"/>
        </w:rPr>
        <w:t>3GPP R3-197794, “LS on DL-AOD procedure”, RAN3, 3GPP RAN3#106, Reno, US, Nov. 18 – 22, 2019.</w:t>
      </w:r>
    </w:p>
    <w:p w14:paraId="68A8EF2C" w14:textId="77777777" w:rsidR="00A71036" w:rsidRPr="00A71036" w:rsidRDefault="00A71036" w:rsidP="00A71036">
      <w:pPr>
        <w:pStyle w:val="a7"/>
        <w:numPr>
          <w:ilvl w:val="0"/>
          <w:numId w:val="7"/>
        </w:numPr>
        <w:ind w:firstLineChars="0"/>
        <w:jc w:val="both"/>
        <w:rPr>
          <w:rFonts w:eastAsiaTheme="minorEastAsia"/>
          <w:lang w:eastAsia="zh-CN"/>
        </w:rPr>
      </w:pPr>
      <w:r w:rsidRPr="00A71036">
        <w:rPr>
          <w:rFonts w:eastAsiaTheme="minorEastAsia"/>
          <w:lang w:eastAsia="zh-CN"/>
        </w:rPr>
        <w:t>3GPP TR 38.855, Study on NR positioning support.</w:t>
      </w:r>
    </w:p>
    <w:p w14:paraId="33EC4965" w14:textId="77777777" w:rsidR="00A71036" w:rsidRPr="00A71036" w:rsidRDefault="00A71036" w:rsidP="00A71036">
      <w:pPr>
        <w:pStyle w:val="a7"/>
        <w:numPr>
          <w:ilvl w:val="0"/>
          <w:numId w:val="7"/>
        </w:numPr>
        <w:ind w:firstLineChars="0"/>
        <w:jc w:val="both"/>
        <w:rPr>
          <w:rFonts w:eastAsiaTheme="minorEastAsia"/>
          <w:lang w:eastAsia="zh-CN"/>
        </w:rPr>
      </w:pPr>
      <w:r w:rsidRPr="00A71036">
        <w:rPr>
          <w:rFonts w:eastAsiaTheme="minorEastAsia"/>
          <w:lang w:eastAsia="zh-CN"/>
        </w:rPr>
        <w:t>TS 38.305, NG-RAN; Stage 2 functional specification of User Equipment (UE) positioning in NG-RAN.</w:t>
      </w:r>
    </w:p>
    <w:p w14:paraId="45FFCC32" w14:textId="5BB6473A" w:rsidR="00A05FD3" w:rsidRDefault="00A71036" w:rsidP="00A71036">
      <w:pPr>
        <w:pStyle w:val="a7"/>
        <w:numPr>
          <w:ilvl w:val="0"/>
          <w:numId w:val="7"/>
        </w:numPr>
        <w:ind w:firstLineChars="0"/>
        <w:jc w:val="both"/>
        <w:rPr>
          <w:rFonts w:eastAsiaTheme="minorEastAsia"/>
          <w:lang w:eastAsia="zh-CN"/>
        </w:rPr>
      </w:pPr>
      <w:r w:rsidRPr="00A71036">
        <w:rPr>
          <w:rFonts w:eastAsiaTheme="minorEastAsia"/>
          <w:lang w:eastAsia="zh-CN"/>
        </w:rPr>
        <w:t>TS 38.455, NG-RAN; NR Positioning Protocol A (</w:t>
      </w:r>
      <w:proofErr w:type="spellStart"/>
      <w:r w:rsidRPr="00A71036">
        <w:rPr>
          <w:rFonts w:eastAsiaTheme="minorEastAsia"/>
          <w:lang w:eastAsia="zh-CN"/>
        </w:rPr>
        <w:t>NRPPa</w:t>
      </w:r>
      <w:proofErr w:type="spellEnd"/>
      <w:r w:rsidRPr="00A71036">
        <w:rPr>
          <w:rFonts w:eastAsiaTheme="minorEastAsia"/>
          <w:lang w:eastAsia="zh-CN"/>
        </w:rPr>
        <w:t>).</w:t>
      </w:r>
    </w:p>
    <w:p w14:paraId="34D35D1E" w14:textId="6A9928DE" w:rsidR="00A71036" w:rsidRPr="00BE1843" w:rsidRDefault="00BE1843" w:rsidP="00BE1843">
      <w:pPr>
        <w:pStyle w:val="1"/>
        <w:keepLines/>
        <w:pBdr>
          <w:top w:val="single" w:sz="12" w:space="1" w:color="auto"/>
        </w:pBdr>
        <w:autoSpaceDE/>
        <w:autoSpaceDN/>
        <w:adjustRightInd/>
        <w:snapToGrid/>
        <w:spacing w:before="240" w:after="180"/>
        <w:ind w:left="425" w:hanging="425"/>
        <w:jc w:val="left"/>
        <w:rPr>
          <w:lang w:eastAsia="zh-CN"/>
        </w:rPr>
      </w:pPr>
      <w:r>
        <w:rPr>
          <w:lang w:eastAsia="zh-CN"/>
        </w:rPr>
        <w:t>Appendix</w:t>
      </w:r>
    </w:p>
    <w:p w14:paraId="131F27B5" w14:textId="77777777" w:rsidR="00A71036" w:rsidRDefault="00A71036" w:rsidP="00A71036">
      <w:pPr>
        <w:rPr>
          <w:lang w:eastAsia="zh-CN"/>
        </w:rPr>
      </w:pPr>
      <w:r>
        <w:rPr>
          <w:rFonts w:hint="eastAsia"/>
          <w:lang w:eastAsia="zh-CN"/>
        </w:rPr>
        <w:t>A</w:t>
      </w:r>
      <w:r>
        <w:rPr>
          <w:lang w:eastAsia="zh-CN"/>
        </w:rPr>
        <w:t>SN.1 structure for DL-</w:t>
      </w:r>
      <w:proofErr w:type="spellStart"/>
      <w:r>
        <w:rPr>
          <w:lang w:eastAsia="zh-CN"/>
        </w:rPr>
        <w:t>AoD</w:t>
      </w:r>
      <w:proofErr w:type="spellEnd"/>
      <w:r>
        <w:rPr>
          <w:lang w:eastAsia="zh-CN"/>
        </w:rPr>
        <w:t xml:space="preserve"> assistance information (to be transcript to </w:t>
      </w:r>
      <w:proofErr w:type="spellStart"/>
      <w:r>
        <w:rPr>
          <w:lang w:eastAsia="zh-CN"/>
        </w:rPr>
        <w:t>NRPPa</w:t>
      </w:r>
      <w:proofErr w:type="spellEnd"/>
      <w:r>
        <w:rPr>
          <w:lang w:eastAsia="zh-CN"/>
        </w:rPr>
        <w:t xml:space="preserve"> specification).</w:t>
      </w:r>
    </w:p>
    <w:p w14:paraId="2D42F670"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0A744F">
        <w:rPr>
          <w:rFonts w:ascii="Courier New" w:hAnsi="Courier New"/>
          <w:noProof/>
          <w:color w:val="808080"/>
          <w:sz w:val="16"/>
        </w:rPr>
        <w:t>-- ASN1START</w:t>
      </w:r>
    </w:p>
    <w:p w14:paraId="7CF4FC8D"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0A744F">
        <w:rPr>
          <w:rFonts w:ascii="Courier New" w:hAnsi="Courier New"/>
          <w:noProof/>
          <w:color w:val="808080"/>
          <w:sz w:val="16"/>
        </w:rPr>
        <w:t>-- TAG-</w:t>
      </w:r>
      <w:r>
        <w:rPr>
          <w:rFonts w:ascii="Courier New" w:hAnsi="Courier New"/>
          <w:noProof/>
          <w:color w:val="808080"/>
          <w:sz w:val="16"/>
        </w:rPr>
        <w:t>DL-AOD-ASSISTANCEINFO</w:t>
      </w:r>
      <w:r w:rsidRPr="000A744F">
        <w:rPr>
          <w:rFonts w:ascii="Courier New" w:hAnsi="Courier New"/>
          <w:noProof/>
          <w:color w:val="808080"/>
          <w:sz w:val="16"/>
        </w:rPr>
        <w:t>-START</w:t>
      </w:r>
    </w:p>
    <w:p w14:paraId="5D89B391"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AB5BE"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sidRPr="00D970EA">
        <w:rPr>
          <w:rFonts w:ascii="Courier New" w:hAnsi="Courier New" w:cs="Courier New"/>
          <w:noProof/>
          <w:sz w:val="16"/>
        </w:rPr>
        <w:t>DL-AOD</w:t>
      </w:r>
      <w:r>
        <w:rPr>
          <w:rFonts w:ascii="Courier New" w:hAnsi="Courier New" w:cs="Courier New"/>
          <w:noProof/>
          <w:sz w:val="16"/>
        </w:rPr>
        <w:t>-AssistanceInfo</w:t>
      </w:r>
      <w:r w:rsidRPr="00D970EA">
        <w:rPr>
          <w:rFonts w:ascii="Courier New" w:hAnsi="Courier New" w:cs="Courier New"/>
          <w:noProof/>
          <w:sz w:val="16"/>
        </w:rPr>
        <w:t xml:space="preserve"> ::= </w:t>
      </w:r>
      <w:r>
        <w:rPr>
          <w:rFonts w:ascii="Courier New" w:hAnsi="Courier New" w:cs="Courier New"/>
          <w:noProof/>
          <w:sz w:val="16"/>
        </w:rPr>
        <w:t>SEQUENCE</w:t>
      </w:r>
      <w:r w:rsidRPr="00D970EA">
        <w:rPr>
          <w:rFonts w:ascii="Courier New" w:hAnsi="Courier New" w:cs="Courier New"/>
          <w:noProof/>
          <w:sz w:val="16"/>
        </w:rPr>
        <w:t>{</w:t>
      </w:r>
    </w:p>
    <w:p w14:paraId="43DAFB5C"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Pr>
          <w:rFonts w:ascii="Courier New" w:hAnsi="Courier New" w:cs="Courier New"/>
          <w:noProof/>
          <w:sz w:val="16"/>
        </w:rPr>
        <w:tab/>
        <w:t>prs-AngleInfoList</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SEQUENCE (SIZE (1..maxAngleInfo)) OF PRS-AngleInfo,</w:t>
      </w:r>
    </w:p>
    <w:p w14:paraId="42E9E13F" w14:textId="77777777" w:rsidR="00A71036" w:rsidRPr="00D970EA"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sz w:val="16"/>
        </w:rPr>
      </w:pPr>
      <w:r>
        <w:rPr>
          <w:rFonts w:ascii="Courier New" w:hAnsi="Courier New" w:cs="Courier New"/>
          <w:noProof/>
          <w:sz w:val="16"/>
        </w:rPr>
        <w:tab/>
        <w:t>angleCoordinateSystem</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ENUMERATED {lcs, gcs},</w:t>
      </w:r>
    </w:p>
    <w:p w14:paraId="21730C26" w14:textId="77777777" w:rsidR="00A71036" w:rsidRPr="00D970EA"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sz w:val="16"/>
        </w:rPr>
      </w:pPr>
      <w:r w:rsidRPr="00D970EA">
        <w:rPr>
          <w:rFonts w:ascii="Courier New" w:hAnsi="Courier New" w:cs="Courier New"/>
          <w:noProof/>
          <w:sz w:val="16"/>
        </w:rPr>
        <w:tab/>
        <w:t>...</w:t>
      </w:r>
    </w:p>
    <w:p w14:paraId="55A5D49C"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D970EA">
        <w:rPr>
          <w:rFonts w:ascii="Courier New" w:hAnsi="Courier New" w:cs="Courier New"/>
          <w:noProof/>
          <w:sz w:val="16"/>
        </w:rPr>
        <w:lastRenderedPageBreak/>
        <w:t>}</w:t>
      </w:r>
    </w:p>
    <w:p w14:paraId="55DA5776"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45A2E32"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PRS-AngleInfo ::= SEQUENCE{</w:t>
      </w:r>
    </w:p>
    <w:p w14:paraId="02AB1653"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aod</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INTEGER (0..359),</w:t>
      </w:r>
    </w:p>
    <w:p w14:paraId="78841FAD"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zod</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INTEGER (0..180),</w:t>
      </w:r>
      <w:r>
        <w:rPr>
          <w:rFonts w:ascii="Courier New" w:hAnsi="Courier New" w:cs="Courier New"/>
          <w:noProof/>
          <w:sz w:val="16"/>
        </w:rPr>
        <w:tab/>
      </w:r>
      <w:r>
        <w:rPr>
          <w:rFonts w:ascii="Courier New" w:hAnsi="Courier New" w:cs="Courier New"/>
          <w:noProof/>
          <w:sz w:val="16"/>
        </w:rPr>
        <w:tab/>
        <w:t>OPTIONAL,</w:t>
      </w:r>
      <w:r>
        <w:rPr>
          <w:rFonts w:ascii="Courier New" w:hAnsi="Courier New" w:cs="Courier New"/>
          <w:noProof/>
          <w:sz w:val="16"/>
        </w:rPr>
        <w:tab/>
        <w:t>-- Need S</w:t>
      </w:r>
    </w:p>
    <w:p w14:paraId="7FC03285"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prs-ID</w:t>
      </w:r>
      <w:r>
        <w:rPr>
          <w:rFonts w:ascii="Courier New" w:hAnsi="Courier New" w:cs="Courier New" w:hint="eastAsia"/>
          <w:noProof/>
          <w:sz w:val="16"/>
          <w:lang w:eastAsia="zh-CN"/>
        </w:rPr>
        <w:t>-</w:t>
      </w:r>
      <w:r>
        <w:rPr>
          <w:rFonts w:ascii="Courier New" w:hAnsi="Courier New" w:cs="Courier New"/>
          <w:noProof/>
          <w:sz w:val="16"/>
        </w:rPr>
        <w:t>Primary</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INTEGER (0..63),</w:t>
      </w:r>
    </w:p>
    <w:p w14:paraId="0B5F2735"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prs-InfoSecondaryList</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 xml:space="preserve">SEQUENCE (SIZE (1..maxPRS-ID-Secondary)) OF </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PRS-InfoSecondary,</w:t>
      </w:r>
      <w:r>
        <w:rPr>
          <w:rFonts w:ascii="Courier New" w:hAnsi="Courier New" w:cs="Courier New"/>
          <w:noProof/>
          <w:sz w:val="16"/>
        </w:rPr>
        <w:tab/>
      </w:r>
      <w:r>
        <w:rPr>
          <w:rFonts w:ascii="Courier New" w:hAnsi="Courier New" w:cs="Courier New"/>
          <w:noProof/>
          <w:sz w:val="16"/>
        </w:rPr>
        <w:tab/>
        <w:t>OPTIONAL,</w:t>
      </w:r>
      <w:r>
        <w:rPr>
          <w:rFonts w:ascii="Courier New" w:hAnsi="Courier New" w:cs="Courier New"/>
          <w:noProof/>
          <w:sz w:val="16"/>
        </w:rPr>
        <w:tab/>
        <w:t>-- Need R</w:t>
      </w:r>
    </w:p>
    <w:p w14:paraId="5C6FDEB7"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w:t>
      </w:r>
    </w:p>
    <w:p w14:paraId="4ABFF0BD"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w:t>
      </w:r>
    </w:p>
    <w:p w14:paraId="40836FD5"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660ACF"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PRS-InfoSecondary ::= SEQUENCE{</w:t>
      </w:r>
    </w:p>
    <w:p w14:paraId="1EB9652B"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prs-ID-Secondary</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INTEGER (0..63),</w:t>
      </w:r>
    </w:p>
    <w:p w14:paraId="496ADE6A"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prs-RadiatPowerDiff</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INTEGER (0..31),</w:t>
      </w:r>
    </w:p>
    <w:p w14:paraId="23E36067" w14:textId="77777777" w:rsidR="00A71036"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w:t>
      </w:r>
    </w:p>
    <w:p w14:paraId="64F6055D" w14:textId="77777777" w:rsidR="00A71036" w:rsidRPr="00803EA0"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w:t>
      </w:r>
    </w:p>
    <w:p w14:paraId="4D38B898"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E8A12"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0A744F">
        <w:rPr>
          <w:rFonts w:ascii="Courier New" w:hAnsi="Courier New"/>
          <w:noProof/>
          <w:color w:val="808080"/>
          <w:sz w:val="16"/>
        </w:rPr>
        <w:t>-- TAG-</w:t>
      </w:r>
      <w:r w:rsidRPr="007861FC">
        <w:rPr>
          <w:rFonts w:ascii="Courier New" w:hAnsi="Courier New"/>
          <w:noProof/>
          <w:color w:val="808080"/>
          <w:sz w:val="16"/>
        </w:rPr>
        <w:t xml:space="preserve"> </w:t>
      </w:r>
      <w:r>
        <w:rPr>
          <w:rFonts w:ascii="Courier New" w:hAnsi="Courier New"/>
          <w:noProof/>
          <w:color w:val="808080"/>
          <w:sz w:val="16"/>
        </w:rPr>
        <w:t>DL-AOD-ASSISTANCEINFO</w:t>
      </w:r>
      <w:r w:rsidRPr="000A744F">
        <w:rPr>
          <w:rFonts w:ascii="Courier New" w:hAnsi="Courier New"/>
          <w:noProof/>
          <w:color w:val="808080"/>
          <w:sz w:val="16"/>
        </w:rPr>
        <w:t>-STOP</w:t>
      </w:r>
    </w:p>
    <w:p w14:paraId="0CD388C4" w14:textId="77777777" w:rsidR="00A71036" w:rsidRPr="000A744F" w:rsidRDefault="00A71036" w:rsidP="00A710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0A744F">
        <w:rPr>
          <w:rFonts w:ascii="Courier New" w:hAnsi="Courier New"/>
          <w:noProof/>
          <w:color w:val="808080"/>
          <w:sz w:val="16"/>
        </w:rPr>
        <w:t>-- ASN1STOP</w:t>
      </w:r>
    </w:p>
    <w:p w14:paraId="2A3291D5" w14:textId="77777777" w:rsidR="00A71036" w:rsidRDefault="00A71036" w:rsidP="00A71036">
      <w:pPr>
        <w:rPr>
          <w:rFonts w:eastAsia="MS Mincho"/>
          <w:lang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A71036" w14:paraId="44D925B5"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71116EEB" w14:textId="77777777" w:rsidR="00A71036" w:rsidRDefault="00A71036" w:rsidP="009E2F71">
            <w:pPr>
              <w:pStyle w:val="TAH"/>
              <w:rPr>
                <w:szCs w:val="22"/>
                <w:lang w:eastAsia="ja-JP"/>
              </w:rPr>
            </w:pPr>
            <w:r w:rsidRPr="00AF2765">
              <w:rPr>
                <w:i/>
                <w:szCs w:val="22"/>
                <w:lang w:eastAsia="ja-JP"/>
              </w:rPr>
              <w:t>DL-AOD-</w:t>
            </w:r>
            <w:proofErr w:type="spellStart"/>
            <w:r w:rsidRPr="00AF2765">
              <w:rPr>
                <w:i/>
                <w:szCs w:val="22"/>
                <w:lang w:eastAsia="ja-JP"/>
              </w:rPr>
              <w:t>AssistanceI</w:t>
            </w:r>
            <w:r>
              <w:rPr>
                <w:i/>
                <w:szCs w:val="22"/>
                <w:lang w:eastAsia="ja-JP"/>
              </w:rPr>
              <w:t>nfo</w:t>
            </w:r>
            <w:proofErr w:type="spellEnd"/>
            <w:r>
              <w:rPr>
                <w:i/>
                <w:szCs w:val="22"/>
                <w:lang w:eastAsia="ja-JP"/>
              </w:rPr>
              <w:t xml:space="preserve"> </w:t>
            </w:r>
            <w:r>
              <w:rPr>
                <w:szCs w:val="22"/>
                <w:lang w:eastAsia="ja-JP"/>
              </w:rPr>
              <w:t>field descriptions</w:t>
            </w:r>
          </w:p>
        </w:tc>
      </w:tr>
      <w:tr w:rsidR="00A71036" w:rsidRPr="009C2328" w14:paraId="506EE5F6"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59885FCD" w14:textId="77777777" w:rsidR="00A71036" w:rsidRDefault="00A71036" w:rsidP="009E2F71">
            <w:pPr>
              <w:pStyle w:val="TAL"/>
              <w:rPr>
                <w:szCs w:val="22"/>
                <w:lang w:eastAsia="ja-JP"/>
              </w:rPr>
            </w:pPr>
            <w:proofErr w:type="spellStart"/>
            <w:r w:rsidRPr="00AF2765">
              <w:rPr>
                <w:b/>
                <w:i/>
                <w:szCs w:val="22"/>
                <w:lang w:eastAsia="ja-JP"/>
              </w:rPr>
              <w:t>angleCoordinateSystem</w:t>
            </w:r>
            <w:proofErr w:type="spellEnd"/>
          </w:p>
          <w:p w14:paraId="5FD02D83" w14:textId="77777777" w:rsidR="00A71036" w:rsidRPr="00AF2765" w:rsidRDefault="00A71036" w:rsidP="009E2F71">
            <w:pPr>
              <w:pStyle w:val="TAL"/>
              <w:rPr>
                <w:szCs w:val="22"/>
                <w:lang w:eastAsia="ja-JP"/>
              </w:rPr>
            </w:pPr>
            <w:r>
              <w:rPr>
                <w:szCs w:val="22"/>
                <w:lang w:eastAsia="ja-JP"/>
              </w:rPr>
              <w:t xml:space="preserve">Indicates whether the </w:t>
            </w:r>
            <w:proofErr w:type="spellStart"/>
            <w:r>
              <w:rPr>
                <w:i/>
                <w:szCs w:val="22"/>
                <w:lang w:eastAsia="ja-JP"/>
              </w:rPr>
              <w:t>aod</w:t>
            </w:r>
            <w:proofErr w:type="spellEnd"/>
            <w:r>
              <w:rPr>
                <w:szCs w:val="22"/>
                <w:lang w:eastAsia="ja-JP"/>
              </w:rPr>
              <w:t xml:space="preserve"> and </w:t>
            </w:r>
            <w:proofErr w:type="spellStart"/>
            <w:r>
              <w:rPr>
                <w:i/>
                <w:szCs w:val="22"/>
                <w:lang w:eastAsia="ja-JP"/>
              </w:rPr>
              <w:t>zod</w:t>
            </w:r>
            <w:proofErr w:type="spellEnd"/>
            <w:r>
              <w:rPr>
                <w:szCs w:val="22"/>
                <w:lang w:eastAsia="ja-JP"/>
              </w:rPr>
              <w:t xml:space="preserve"> are defined in local coordinate system or global coordinate system.</w:t>
            </w:r>
          </w:p>
        </w:tc>
      </w:tr>
    </w:tbl>
    <w:p w14:paraId="4978F35F" w14:textId="77777777" w:rsidR="00A71036" w:rsidRDefault="00A71036" w:rsidP="00A71036">
      <w:pPr>
        <w:rPr>
          <w:rFonts w:eastAsia="MS Mincho"/>
          <w:lang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A71036" w14:paraId="40B8A132"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401D57A8" w14:textId="77777777" w:rsidR="00A71036" w:rsidRDefault="00A71036" w:rsidP="009E2F71">
            <w:pPr>
              <w:pStyle w:val="TAH"/>
              <w:rPr>
                <w:szCs w:val="22"/>
                <w:lang w:eastAsia="ja-JP"/>
              </w:rPr>
            </w:pPr>
            <w:r w:rsidRPr="00526369">
              <w:rPr>
                <w:i/>
                <w:szCs w:val="22"/>
                <w:lang w:eastAsia="ja-JP"/>
              </w:rPr>
              <w:t>PRS-</w:t>
            </w:r>
            <w:proofErr w:type="spellStart"/>
            <w:r w:rsidRPr="00526369">
              <w:rPr>
                <w:i/>
                <w:szCs w:val="22"/>
                <w:lang w:eastAsia="ja-JP"/>
              </w:rPr>
              <w:t>AngleInfo</w:t>
            </w:r>
            <w:proofErr w:type="spellEnd"/>
            <w:r>
              <w:rPr>
                <w:i/>
                <w:szCs w:val="22"/>
                <w:lang w:eastAsia="ja-JP"/>
              </w:rPr>
              <w:t xml:space="preserve"> </w:t>
            </w:r>
            <w:r>
              <w:rPr>
                <w:szCs w:val="22"/>
                <w:lang w:eastAsia="ja-JP"/>
              </w:rPr>
              <w:t>field descriptions</w:t>
            </w:r>
          </w:p>
        </w:tc>
      </w:tr>
      <w:tr w:rsidR="00A71036" w:rsidRPr="009C2328" w14:paraId="195CCB22"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060CDADA" w14:textId="77777777" w:rsidR="00A71036" w:rsidRDefault="00A71036" w:rsidP="009E2F71">
            <w:pPr>
              <w:pStyle w:val="TAL"/>
              <w:rPr>
                <w:szCs w:val="22"/>
                <w:lang w:eastAsia="ja-JP"/>
              </w:rPr>
            </w:pPr>
            <w:proofErr w:type="spellStart"/>
            <w:r w:rsidRPr="00526369">
              <w:rPr>
                <w:b/>
                <w:i/>
                <w:szCs w:val="22"/>
                <w:lang w:eastAsia="ja-JP"/>
              </w:rPr>
              <w:t>ao</w:t>
            </w:r>
            <w:r>
              <w:rPr>
                <w:b/>
                <w:i/>
                <w:szCs w:val="22"/>
                <w:lang w:eastAsia="ja-JP"/>
              </w:rPr>
              <w:t>d</w:t>
            </w:r>
            <w:proofErr w:type="spellEnd"/>
          </w:p>
          <w:p w14:paraId="36348EF3" w14:textId="77777777" w:rsidR="00A71036" w:rsidRDefault="00A71036" w:rsidP="009E2F71">
            <w:pPr>
              <w:pStyle w:val="TAL"/>
              <w:rPr>
                <w:szCs w:val="22"/>
                <w:lang w:eastAsia="ja-JP"/>
              </w:rPr>
            </w:pPr>
            <w:r>
              <w:rPr>
                <w:szCs w:val="22"/>
                <w:lang w:eastAsia="ja-JP"/>
              </w:rPr>
              <w:t>Azimuth angle of departure in degrees.</w:t>
            </w:r>
          </w:p>
        </w:tc>
      </w:tr>
      <w:tr w:rsidR="00A71036" w:rsidRPr="009C2328" w14:paraId="7A8045A1"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17E99C70" w14:textId="77777777" w:rsidR="00A71036" w:rsidRDefault="00A71036" w:rsidP="009E2F71">
            <w:pPr>
              <w:pStyle w:val="TAL"/>
              <w:rPr>
                <w:szCs w:val="22"/>
                <w:lang w:eastAsia="ja-JP"/>
              </w:rPr>
            </w:pPr>
            <w:proofErr w:type="spellStart"/>
            <w:r>
              <w:rPr>
                <w:b/>
                <w:i/>
                <w:szCs w:val="22"/>
                <w:lang w:eastAsia="ja-JP"/>
              </w:rPr>
              <w:t>z</w:t>
            </w:r>
            <w:r w:rsidRPr="00526369">
              <w:rPr>
                <w:b/>
                <w:i/>
                <w:szCs w:val="22"/>
                <w:lang w:eastAsia="ja-JP"/>
              </w:rPr>
              <w:t>o</w:t>
            </w:r>
            <w:r>
              <w:rPr>
                <w:b/>
                <w:i/>
                <w:szCs w:val="22"/>
                <w:lang w:eastAsia="ja-JP"/>
              </w:rPr>
              <w:t>d</w:t>
            </w:r>
            <w:proofErr w:type="spellEnd"/>
          </w:p>
          <w:p w14:paraId="78233A4B" w14:textId="77777777" w:rsidR="00A71036" w:rsidRDefault="00A71036" w:rsidP="009E2F71">
            <w:pPr>
              <w:pStyle w:val="TAL"/>
              <w:rPr>
                <w:szCs w:val="22"/>
                <w:lang w:eastAsia="ja-JP"/>
              </w:rPr>
            </w:pPr>
            <w:r>
              <w:rPr>
                <w:szCs w:val="22"/>
                <w:lang w:eastAsia="ja-JP"/>
              </w:rPr>
              <w:t>Zenith angle of departure in degrees. If this field is absent, it may be assumed as 90.</w:t>
            </w:r>
          </w:p>
        </w:tc>
      </w:tr>
      <w:tr w:rsidR="00A71036" w:rsidRPr="009C2328" w14:paraId="287F7628"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25FC3165" w14:textId="77777777" w:rsidR="00A71036" w:rsidRDefault="00A71036" w:rsidP="009E2F71">
            <w:pPr>
              <w:pStyle w:val="TAL"/>
              <w:rPr>
                <w:szCs w:val="22"/>
                <w:lang w:eastAsia="ja-JP"/>
              </w:rPr>
            </w:pPr>
            <w:proofErr w:type="spellStart"/>
            <w:r w:rsidRPr="00AF2765">
              <w:rPr>
                <w:b/>
                <w:i/>
                <w:szCs w:val="22"/>
                <w:lang w:eastAsia="ja-JP"/>
              </w:rPr>
              <w:t>prs</w:t>
            </w:r>
            <w:proofErr w:type="spellEnd"/>
            <w:r w:rsidRPr="00AF2765">
              <w:rPr>
                <w:b/>
                <w:i/>
                <w:szCs w:val="22"/>
                <w:lang w:eastAsia="ja-JP"/>
              </w:rPr>
              <w:t>-ID-Primary</w:t>
            </w:r>
          </w:p>
          <w:p w14:paraId="56FFA590" w14:textId="77777777" w:rsidR="00A71036" w:rsidRDefault="00A71036" w:rsidP="009E2F71">
            <w:pPr>
              <w:pStyle w:val="TAL"/>
              <w:rPr>
                <w:szCs w:val="22"/>
                <w:lang w:eastAsia="ja-JP"/>
              </w:rPr>
            </w:pPr>
            <w:r>
              <w:rPr>
                <w:szCs w:val="22"/>
                <w:lang w:eastAsia="ja-JP"/>
              </w:rPr>
              <w:t>Indicates the primary PRS resource that has the maximum radiation power at the direction provided by {</w:t>
            </w:r>
            <w:proofErr w:type="spellStart"/>
            <w:r w:rsidRPr="00D970EA">
              <w:rPr>
                <w:i/>
                <w:szCs w:val="22"/>
                <w:lang w:eastAsia="ja-JP"/>
              </w:rPr>
              <w:t>ao</w:t>
            </w:r>
            <w:r>
              <w:rPr>
                <w:i/>
                <w:szCs w:val="22"/>
                <w:lang w:eastAsia="ja-JP"/>
              </w:rPr>
              <w:t>d</w:t>
            </w:r>
            <w:proofErr w:type="spellEnd"/>
            <w:r>
              <w:rPr>
                <w:szCs w:val="22"/>
                <w:lang w:eastAsia="ja-JP"/>
              </w:rPr>
              <w:t xml:space="preserve">, </w:t>
            </w:r>
            <w:proofErr w:type="spellStart"/>
            <w:r w:rsidRPr="00D970EA">
              <w:rPr>
                <w:i/>
                <w:szCs w:val="22"/>
                <w:lang w:eastAsia="ja-JP"/>
              </w:rPr>
              <w:t>zo</w:t>
            </w:r>
            <w:r>
              <w:rPr>
                <w:i/>
                <w:szCs w:val="22"/>
                <w:lang w:eastAsia="ja-JP"/>
              </w:rPr>
              <w:t>d</w:t>
            </w:r>
            <w:proofErr w:type="spellEnd"/>
            <w:r>
              <w:rPr>
                <w:szCs w:val="22"/>
                <w:lang w:eastAsia="ja-JP"/>
              </w:rPr>
              <w:t>}</w:t>
            </w:r>
          </w:p>
        </w:tc>
      </w:tr>
      <w:tr w:rsidR="00A71036" w:rsidRPr="009C2328" w14:paraId="58A9BD9C"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3CE4A523" w14:textId="77777777" w:rsidR="00A71036" w:rsidRDefault="00A71036" w:rsidP="009E2F71">
            <w:pPr>
              <w:pStyle w:val="TAL"/>
              <w:rPr>
                <w:szCs w:val="22"/>
                <w:lang w:eastAsia="ja-JP"/>
              </w:rPr>
            </w:pPr>
            <w:proofErr w:type="spellStart"/>
            <w:r w:rsidRPr="00AF2765">
              <w:rPr>
                <w:b/>
                <w:i/>
                <w:szCs w:val="22"/>
                <w:lang w:eastAsia="ja-JP"/>
              </w:rPr>
              <w:t>prs-InfoSecondaryList</w:t>
            </w:r>
            <w:proofErr w:type="spellEnd"/>
          </w:p>
          <w:p w14:paraId="2AA009EE" w14:textId="77777777" w:rsidR="00A71036" w:rsidRPr="004179A3" w:rsidRDefault="00A71036" w:rsidP="009E2F71">
            <w:pPr>
              <w:pStyle w:val="TAL"/>
              <w:rPr>
                <w:rFonts w:eastAsia="MS Mincho"/>
                <w:szCs w:val="22"/>
                <w:lang w:eastAsia="ja-JP"/>
              </w:rPr>
            </w:pPr>
            <w:r>
              <w:rPr>
                <w:szCs w:val="22"/>
                <w:lang w:eastAsia="ja-JP"/>
              </w:rPr>
              <w:t>Indicates the information related to secondary PRS resources with smaller radiation power than the primary PRS resource.</w:t>
            </w:r>
          </w:p>
        </w:tc>
      </w:tr>
    </w:tbl>
    <w:p w14:paraId="02DBF4D3" w14:textId="77777777" w:rsidR="00A71036" w:rsidRPr="00D970EA" w:rsidRDefault="00A71036" w:rsidP="00A71036">
      <w:pPr>
        <w:rPr>
          <w:rFonts w:eastAsia="MS Mincho"/>
          <w:lang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A71036" w14:paraId="3AB8727A"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4B4BEC63" w14:textId="77777777" w:rsidR="00A71036" w:rsidRDefault="00A71036" w:rsidP="009E2F71">
            <w:pPr>
              <w:pStyle w:val="TAH"/>
              <w:rPr>
                <w:szCs w:val="22"/>
                <w:lang w:eastAsia="ja-JP"/>
              </w:rPr>
            </w:pPr>
            <w:r w:rsidRPr="00AF2765">
              <w:rPr>
                <w:i/>
                <w:szCs w:val="22"/>
                <w:lang w:eastAsia="ja-JP"/>
              </w:rPr>
              <w:t>PRS-</w:t>
            </w:r>
            <w:proofErr w:type="spellStart"/>
            <w:r w:rsidRPr="00AF2765">
              <w:rPr>
                <w:i/>
                <w:szCs w:val="22"/>
                <w:lang w:eastAsia="ja-JP"/>
              </w:rPr>
              <w:t>InfoSecondary</w:t>
            </w:r>
            <w:proofErr w:type="spellEnd"/>
            <w:r>
              <w:rPr>
                <w:i/>
                <w:szCs w:val="22"/>
                <w:lang w:eastAsia="ja-JP"/>
              </w:rPr>
              <w:t xml:space="preserve"> </w:t>
            </w:r>
            <w:r>
              <w:rPr>
                <w:szCs w:val="22"/>
                <w:lang w:eastAsia="ja-JP"/>
              </w:rPr>
              <w:t>field descriptions</w:t>
            </w:r>
          </w:p>
        </w:tc>
      </w:tr>
      <w:tr w:rsidR="00A71036" w:rsidRPr="009C2328" w14:paraId="76C3251A"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510C7B00" w14:textId="77777777" w:rsidR="00A71036" w:rsidRDefault="00A71036" w:rsidP="009E2F71">
            <w:pPr>
              <w:pStyle w:val="TAL"/>
              <w:rPr>
                <w:szCs w:val="22"/>
                <w:lang w:eastAsia="ja-JP"/>
              </w:rPr>
            </w:pPr>
            <w:proofErr w:type="spellStart"/>
            <w:r w:rsidRPr="00AF2765">
              <w:rPr>
                <w:b/>
                <w:i/>
                <w:szCs w:val="22"/>
                <w:lang w:eastAsia="ja-JP"/>
              </w:rPr>
              <w:t>prs</w:t>
            </w:r>
            <w:proofErr w:type="spellEnd"/>
            <w:r w:rsidRPr="00AF2765">
              <w:rPr>
                <w:b/>
                <w:i/>
                <w:szCs w:val="22"/>
                <w:lang w:eastAsia="ja-JP"/>
              </w:rPr>
              <w:t>-ID-Secondary</w:t>
            </w:r>
          </w:p>
          <w:p w14:paraId="66D7902E" w14:textId="77777777" w:rsidR="00A71036" w:rsidRDefault="00A71036" w:rsidP="009E2F71">
            <w:pPr>
              <w:pStyle w:val="TAL"/>
              <w:rPr>
                <w:szCs w:val="22"/>
                <w:lang w:eastAsia="ja-JP"/>
              </w:rPr>
            </w:pPr>
            <w:r>
              <w:rPr>
                <w:szCs w:val="22"/>
                <w:lang w:eastAsia="ja-JP"/>
              </w:rPr>
              <w:t>The PRS resource ID associated with the secondary PRS resource.</w:t>
            </w:r>
          </w:p>
        </w:tc>
      </w:tr>
      <w:tr w:rsidR="00A71036" w:rsidRPr="009C2328" w14:paraId="064ED943" w14:textId="77777777" w:rsidTr="009E2F71">
        <w:tc>
          <w:tcPr>
            <w:tcW w:w="9351" w:type="dxa"/>
            <w:tcBorders>
              <w:top w:val="single" w:sz="4" w:space="0" w:color="auto"/>
              <w:left w:val="single" w:sz="4" w:space="0" w:color="auto"/>
              <w:bottom w:val="single" w:sz="4" w:space="0" w:color="auto"/>
              <w:right w:val="single" w:sz="4" w:space="0" w:color="auto"/>
            </w:tcBorders>
            <w:hideMark/>
          </w:tcPr>
          <w:p w14:paraId="377341F8" w14:textId="77777777" w:rsidR="00A71036" w:rsidRDefault="00A71036" w:rsidP="009E2F71">
            <w:pPr>
              <w:pStyle w:val="TAL"/>
              <w:rPr>
                <w:szCs w:val="22"/>
                <w:lang w:eastAsia="ja-JP"/>
              </w:rPr>
            </w:pPr>
            <w:proofErr w:type="spellStart"/>
            <w:r w:rsidRPr="00AF2765">
              <w:rPr>
                <w:b/>
                <w:i/>
                <w:szCs w:val="22"/>
                <w:lang w:eastAsia="ja-JP"/>
              </w:rPr>
              <w:t>prs-RadiatPowerDiff</w:t>
            </w:r>
            <w:proofErr w:type="spellEnd"/>
          </w:p>
          <w:p w14:paraId="5BB693BE" w14:textId="77777777" w:rsidR="00A71036" w:rsidRPr="004179A3" w:rsidRDefault="00A71036" w:rsidP="009E2F71">
            <w:pPr>
              <w:pStyle w:val="TAL"/>
              <w:rPr>
                <w:szCs w:val="22"/>
                <w:lang w:eastAsia="ja-JP"/>
              </w:rPr>
            </w:pPr>
            <w:r>
              <w:rPr>
                <w:szCs w:val="22"/>
                <w:lang w:eastAsia="ja-JP"/>
              </w:rPr>
              <w:t>The radiation power difference at the direction provided by {</w:t>
            </w:r>
            <w:proofErr w:type="spellStart"/>
            <w:r w:rsidRPr="00D970EA">
              <w:rPr>
                <w:i/>
                <w:szCs w:val="22"/>
                <w:lang w:eastAsia="ja-JP"/>
              </w:rPr>
              <w:t>ao</w:t>
            </w:r>
            <w:r>
              <w:rPr>
                <w:i/>
                <w:szCs w:val="22"/>
                <w:lang w:eastAsia="ja-JP"/>
              </w:rPr>
              <w:t>d</w:t>
            </w:r>
            <w:proofErr w:type="spellEnd"/>
            <w:r>
              <w:rPr>
                <w:szCs w:val="22"/>
                <w:lang w:eastAsia="ja-JP"/>
              </w:rPr>
              <w:t xml:space="preserve">, </w:t>
            </w:r>
            <w:proofErr w:type="spellStart"/>
            <w:r w:rsidRPr="00D970EA">
              <w:rPr>
                <w:i/>
                <w:szCs w:val="22"/>
                <w:lang w:eastAsia="ja-JP"/>
              </w:rPr>
              <w:t>zo</w:t>
            </w:r>
            <w:r>
              <w:rPr>
                <w:i/>
                <w:szCs w:val="22"/>
                <w:lang w:eastAsia="ja-JP"/>
              </w:rPr>
              <w:t>d</w:t>
            </w:r>
            <w:proofErr w:type="spellEnd"/>
            <w:r>
              <w:rPr>
                <w:szCs w:val="22"/>
                <w:lang w:eastAsia="ja-JP"/>
              </w:rPr>
              <w:t>} between the primary PRS resource and the secondary PRS resource.</w:t>
            </w:r>
          </w:p>
        </w:tc>
      </w:tr>
    </w:tbl>
    <w:p w14:paraId="702B0A99" w14:textId="77777777" w:rsidR="00A71036" w:rsidRPr="00A71036" w:rsidRDefault="00A71036" w:rsidP="00A71036">
      <w:pPr>
        <w:jc w:val="both"/>
        <w:rPr>
          <w:rFonts w:eastAsiaTheme="minorEastAsia"/>
          <w:lang w:eastAsia="zh-CN"/>
        </w:rPr>
      </w:pPr>
    </w:p>
    <w:sectPr w:rsidR="00A71036" w:rsidRPr="00A71036" w:rsidSect="00F8119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186B" w14:textId="77777777" w:rsidR="00685014" w:rsidRDefault="00685014">
      <w:pPr>
        <w:spacing w:after="0"/>
      </w:pPr>
      <w:r>
        <w:separator/>
      </w:r>
    </w:p>
  </w:endnote>
  <w:endnote w:type="continuationSeparator" w:id="0">
    <w:p w14:paraId="1DA1718E" w14:textId="77777777" w:rsidR="00685014" w:rsidRDefault="00685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0BB8D" w14:textId="77777777" w:rsidR="00685014" w:rsidRDefault="00685014">
      <w:pPr>
        <w:spacing w:after="0"/>
      </w:pPr>
      <w:r>
        <w:separator/>
      </w:r>
    </w:p>
  </w:footnote>
  <w:footnote w:type="continuationSeparator" w:id="0">
    <w:p w14:paraId="5DFA8731" w14:textId="77777777" w:rsidR="00685014" w:rsidRDefault="006850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FB5FA3"/>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157A53"/>
    <w:multiLevelType w:val="hybridMultilevel"/>
    <w:tmpl w:val="2E6A0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A6440"/>
    <w:multiLevelType w:val="hybridMultilevel"/>
    <w:tmpl w:val="67A6D610"/>
    <w:lvl w:ilvl="0" w:tplc="24BCA9C8">
      <w:start w:val="1"/>
      <w:numFmt w:val="bullet"/>
      <w:lvlText w:val="−"/>
      <w:lvlJc w:val="left"/>
      <w:pPr>
        <w:ind w:left="1296" w:hanging="420"/>
      </w:pPr>
      <w:rPr>
        <w:rFonts w:ascii="Arial" w:hAnsi="Arial" w:hint="default"/>
      </w:rPr>
    </w:lvl>
    <w:lvl w:ilvl="1" w:tplc="04090003" w:tentative="1">
      <w:start w:val="1"/>
      <w:numFmt w:val="bullet"/>
      <w:lvlText w:val=""/>
      <w:lvlJc w:val="left"/>
      <w:pPr>
        <w:ind w:left="1716" w:hanging="420"/>
      </w:pPr>
      <w:rPr>
        <w:rFonts w:ascii="Wingdings" w:hAnsi="Wingdings" w:hint="default"/>
      </w:rPr>
    </w:lvl>
    <w:lvl w:ilvl="2" w:tplc="04090005" w:tentative="1">
      <w:start w:val="1"/>
      <w:numFmt w:val="bullet"/>
      <w:lvlText w:val=""/>
      <w:lvlJc w:val="left"/>
      <w:pPr>
        <w:ind w:left="2136" w:hanging="420"/>
      </w:pPr>
      <w:rPr>
        <w:rFonts w:ascii="Wingdings" w:hAnsi="Wingdings" w:hint="default"/>
      </w:rPr>
    </w:lvl>
    <w:lvl w:ilvl="3" w:tplc="04090001" w:tentative="1">
      <w:start w:val="1"/>
      <w:numFmt w:val="bullet"/>
      <w:lvlText w:val=""/>
      <w:lvlJc w:val="left"/>
      <w:pPr>
        <w:ind w:left="2556" w:hanging="420"/>
      </w:pPr>
      <w:rPr>
        <w:rFonts w:ascii="Wingdings" w:hAnsi="Wingdings" w:hint="default"/>
      </w:rPr>
    </w:lvl>
    <w:lvl w:ilvl="4" w:tplc="04090003" w:tentative="1">
      <w:start w:val="1"/>
      <w:numFmt w:val="bullet"/>
      <w:lvlText w:val=""/>
      <w:lvlJc w:val="left"/>
      <w:pPr>
        <w:ind w:left="2976" w:hanging="420"/>
      </w:pPr>
      <w:rPr>
        <w:rFonts w:ascii="Wingdings" w:hAnsi="Wingdings" w:hint="default"/>
      </w:rPr>
    </w:lvl>
    <w:lvl w:ilvl="5" w:tplc="04090005" w:tentative="1">
      <w:start w:val="1"/>
      <w:numFmt w:val="bullet"/>
      <w:lvlText w:val=""/>
      <w:lvlJc w:val="left"/>
      <w:pPr>
        <w:ind w:left="3396" w:hanging="420"/>
      </w:pPr>
      <w:rPr>
        <w:rFonts w:ascii="Wingdings" w:hAnsi="Wingdings" w:hint="default"/>
      </w:rPr>
    </w:lvl>
    <w:lvl w:ilvl="6" w:tplc="04090001" w:tentative="1">
      <w:start w:val="1"/>
      <w:numFmt w:val="bullet"/>
      <w:lvlText w:val=""/>
      <w:lvlJc w:val="left"/>
      <w:pPr>
        <w:ind w:left="3816" w:hanging="420"/>
      </w:pPr>
      <w:rPr>
        <w:rFonts w:ascii="Wingdings" w:hAnsi="Wingdings" w:hint="default"/>
      </w:rPr>
    </w:lvl>
    <w:lvl w:ilvl="7" w:tplc="04090003" w:tentative="1">
      <w:start w:val="1"/>
      <w:numFmt w:val="bullet"/>
      <w:lvlText w:val=""/>
      <w:lvlJc w:val="left"/>
      <w:pPr>
        <w:ind w:left="4236" w:hanging="420"/>
      </w:pPr>
      <w:rPr>
        <w:rFonts w:ascii="Wingdings" w:hAnsi="Wingdings" w:hint="default"/>
      </w:rPr>
    </w:lvl>
    <w:lvl w:ilvl="8" w:tplc="04090005" w:tentative="1">
      <w:start w:val="1"/>
      <w:numFmt w:val="bullet"/>
      <w:lvlText w:val=""/>
      <w:lvlJc w:val="left"/>
      <w:pPr>
        <w:ind w:left="4656" w:hanging="420"/>
      </w:pPr>
      <w:rPr>
        <w:rFonts w:ascii="Wingdings" w:hAnsi="Wingdings" w:hint="default"/>
      </w:rPr>
    </w:lvl>
  </w:abstractNum>
  <w:abstractNum w:abstractNumId="4" w15:restartNumberingAfterBreak="0">
    <w:nsid w:val="075C0506"/>
    <w:multiLevelType w:val="hybridMultilevel"/>
    <w:tmpl w:val="E0164826"/>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D4B4AE24">
      <w:start w:val="550"/>
      <w:numFmt w:val="bullet"/>
      <w:lvlText w:val="-"/>
      <w:lvlJc w:val="left"/>
      <w:pPr>
        <w:ind w:left="1620" w:hanging="360"/>
      </w:pPr>
      <w:rPr>
        <w:rFonts w:ascii="Arial" w:eastAsia="Times New Roman" w:hAnsi="Arial" w:cs="Arial" w:hint="default"/>
        <w:i/>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D5F2B"/>
    <w:multiLevelType w:val="multilevel"/>
    <w:tmpl w:val="812604D8"/>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C146ED5"/>
    <w:multiLevelType w:val="hybridMultilevel"/>
    <w:tmpl w:val="99083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66D94"/>
    <w:multiLevelType w:val="multilevel"/>
    <w:tmpl w:val="6148631A"/>
    <w:lvl w:ilvl="0">
      <w:start w:val="1"/>
      <w:numFmt w:val="decimal"/>
      <w:lvlText w:val="%1"/>
      <w:lvlJc w:val="left"/>
      <w:pPr>
        <w:ind w:left="360" w:hanging="360"/>
      </w:pPr>
      <w:rPr>
        <w:rFonts w:hint="default"/>
        <w:b/>
        <w:i/>
      </w:rPr>
    </w:lvl>
    <w:lvl w:ilvl="1">
      <w:start w:val="1"/>
      <w:numFmt w:val="bullet"/>
      <w:lvlText w:val=""/>
      <w:lvlJc w:val="left"/>
      <w:pPr>
        <w:ind w:left="720" w:hanging="720"/>
      </w:pPr>
      <w:rPr>
        <w:rFonts w:ascii="Wingdings" w:hAnsi="Wingding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440" w:hanging="144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9"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CDA29C9"/>
    <w:multiLevelType w:val="hybridMultilevel"/>
    <w:tmpl w:val="41966216"/>
    <w:lvl w:ilvl="0" w:tplc="06B6CFC4">
      <w:start w:val="1"/>
      <w:numFmt w:val="decimal"/>
      <w:pStyle w:val="1"/>
      <w:lvlText w:val="%1."/>
      <w:lvlJc w:val="left"/>
      <w:pPr>
        <w:ind w:left="420" w:hanging="420"/>
      </w:pPr>
    </w:lvl>
    <w:lvl w:ilvl="1" w:tplc="04090019">
      <w:start w:val="1"/>
      <w:numFmt w:val="lowerLetter"/>
      <w:pStyle w:val="2"/>
      <w:lvlText w:val="%2)"/>
      <w:lvlJc w:val="left"/>
      <w:pPr>
        <w:ind w:left="840" w:hanging="420"/>
      </w:pPr>
    </w:lvl>
    <w:lvl w:ilvl="2" w:tplc="0409001B" w:tentative="1">
      <w:start w:val="1"/>
      <w:numFmt w:val="lowerRoman"/>
      <w:pStyle w:val="3"/>
      <w:lvlText w:val="%3."/>
      <w:lvlJc w:val="right"/>
      <w:pPr>
        <w:ind w:left="1260" w:hanging="420"/>
      </w:pPr>
    </w:lvl>
    <w:lvl w:ilvl="3" w:tplc="0409000F" w:tentative="1">
      <w:start w:val="1"/>
      <w:numFmt w:val="decimal"/>
      <w:pStyle w:val="4"/>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AB6F4A"/>
    <w:multiLevelType w:val="multilevel"/>
    <w:tmpl w:val="051AF7B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723CEF"/>
    <w:multiLevelType w:val="hybridMultilevel"/>
    <w:tmpl w:val="C136A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253F0B"/>
    <w:multiLevelType w:val="hybridMultilevel"/>
    <w:tmpl w:val="B7DE546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270542D"/>
    <w:multiLevelType w:val="hybridMultilevel"/>
    <w:tmpl w:val="F842863C"/>
    <w:lvl w:ilvl="0" w:tplc="24BCA9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ED14B1"/>
    <w:multiLevelType w:val="hybridMultilevel"/>
    <w:tmpl w:val="EE70C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9119D9"/>
    <w:multiLevelType w:val="hybridMultilevel"/>
    <w:tmpl w:val="C1767192"/>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D4B4AE24">
      <w:start w:val="550"/>
      <w:numFmt w:val="bullet"/>
      <w:lvlText w:val="-"/>
      <w:lvlJc w:val="left"/>
      <w:pPr>
        <w:ind w:left="1620" w:hanging="360"/>
      </w:pPr>
      <w:rPr>
        <w:rFonts w:ascii="Arial" w:eastAsia="Times New Roman" w:hAnsi="Arial" w:cs="Arial" w:hint="default"/>
        <w:i/>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E466D57"/>
    <w:multiLevelType w:val="hybridMultilevel"/>
    <w:tmpl w:val="DD7C6380"/>
    <w:lvl w:ilvl="0" w:tplc="0409000B">
      <w:start w:val="1"/>
      <w:numFmt w:val="bullet"/>
      <w:lvlText w:val=""/>
      <w:lvlJc w:val="left"/>
      <w:pPr>
        <w:ind w:left="915" w:hanging="420"/>
      </w:pPr>
      <w:rPr>
        <w:rFonts w:ascii="Wingdings" w:hAnsi="Wingdings"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23" w15:restartNumberingAfterBreak="0">
    <w:nsid w:val="61ED12D7"/>
    <w:multiLevelType w:val="multilevel"/>
    <w:tmpl w:val="79E25B7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6B2076A"/>
    <w:multiLevelType w:val="hybridMultilevel"/>
    <w:tmpl w:val="FDF2CE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4B4AE24">
      <w:start w:val="550"/>
      <w:numFmt w:val="bullet"/>
      <w:lvlText w:val="-"/>
      <w:lvlJc w:val="left"/>
      <w:pPr>
        <w:ind w:left="1200" w:hanging="36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39589D"/>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57203A"/>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AA0B82"/>
    <w:multiLevelType w:val="multilevel"/>
    <w:tmpl w:val="6ACEC7BC"/>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DD97805"/>
    <w:multiLevelType w:val="hybridMultilevel"/>
    <w:tmpl w:val="3F4A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C4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7B7C67"/>
    <w:multiLevelType w:val="hybridMultilevel"/>
    <w:tmpl w:val="A1E20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1"/>
  </w:num>
  <w:num w:numId="6">
    <w:abstractNumId w:val="29"/>
  </w:num>
  <w:num w:numId="7">
    <w:abstractNumId w:val="19"/>
  </w:num>
  <w:num w:numId="8">
    <w:abstractNumId w:val="7"/>
  </w:num>
  <w:num w:numId="9">
    <w:abstractNumId w:val="17"/>
  </w:num>
  <w:num w:numId="10">
    <w:abstractNumId w:val="16"/>
  </w:num>
  <w:num w:numId="11">
    <w:abstractNumId w:val="20"/>
  </w:num>
  <w:num w:numId="12">
    <w:abstractNumId w:val="4"/>
  </w:num>
  <w:num w:numId="13">
    <w:abstractNumId w:val="10"/>
  </w:num>
  <w:num w:numId="14">
    <w:abstractNumId w:val="18"/>
  </w:num>
  <w:num w:numId="15">
    <w:abstractNumId w:val="5"/>
  </w:num>
  <w:num w:numId="16">
    <w:abstractNumId w:val="26"/>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1"/>
  </w:num>
  <w:num w:numId="21">
    <w:abstractNumId w:val="15"/>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
  </w:num>
  <w:num w:numId="25">
    <w:abstractNumId w:val="22"/>
  </w:num>
  <w:num w:numId="26">
    <w:abstractNumId w:val="3"/>
  </w:num>
  <w:num w:numId="27">
    <w:abstractNumId w:val="11"/>
  </w:num>
  <w:num w:numId="28">
    <w:abstractNumId w:val="14"/>
  </w:num>
  <w:num w:numId="29">
    <w:abstractNumId w:val="28"/>
  </w:num>
  <w:num w:numId="30">
    <w:abstractNumId w:val="9"/>
  </w:num>
  <w:num w:numId="31">
    <w:abstractNumId w:val="21"/>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23"/>
  </w:num>
  <w:num w:numId="37">
    <w:abstractNumId w:val="27"/>
  </w:num>
  <w:num w:numId="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07523"/>
    <w:rsid w:val="00010C5B"/>
    <w:rsid w:val="00012048"/>
    <w:rsid w:val="00013571"/>
    <w:rsid w:val="0001741C"/>
    <w:rsid w:val="00022E78"/>
    <w:rsid w:val="00025B5F"/>
    <w:rsid w:val="00026907"/>
    <w:rsid w:val="00027B88"/>
    <w:rsid w:val="00033FC6"/>
    <w:rsid w:val="0003566A"/>
    <w:rsid w:val="00035740"/>
    <w:rsid w:val="00035A70"/>
    <w:rsid w:val="000371EA"/>
    <w:rsid w:val="000426C9"/>
    <w:rsid w:val="000426F6"/>
    <w:rsid w:val="0004272E"/>
    <w:rsid w:val="00042F2A"/>
    <w:rsid w:val="00042F9E"/>
    <w:rsid w:val="00045022"/>
    <w:rsid w:val="00045BAB"/>
    <w:rsid w:val="000531CB"/>
    <w:rsid w:val="00054637"/>
    <w:rsid w:val="0005475D"/>
    <w:rsid w:val="00057506"/>
    <w:rsid w:val="00057685"/>
    <w:rsid w:val="000609A6"/>
    <w:rsid w:val="000623F6"/>
    <w:rsid w:val="00062C81"/>
    <w:rsid w:val="00064733"/>
    <w:rsid w:val="000678A9"/>
    <w:rsid w:val="00070838"/>
    <w:rsid w:val="00070A2C"/>
    <w:rsid w:val="00070B1D"/>
    <w:rsid w:val="0007380E"/>
    <w:rsid w:val="00073BF4"/>
    <w:rsid w:val="000771F3"/>
    <w:rsid w:val="000813D5"/>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5748"/>
    <w:rsid w:val="000C583C"/>
    <w:rsid w:val="000C6498"/>
    <w:rsid w:val="000C6C7A"/>
    <w:rsid w:val="000C7AE7"/>
    <w:rsid w:val="000D4314"/>
    <w:rsid w:val="000D4602"/>
    <w:rsid w:val="000D5716"/>
    <w:rsid w:val="000D616C"/>
    <w:rsid w:val="000E1810"/>
    <w:rsid w:val="000E2176"/>
    <w:rsid w:val="000E2570"/>
    <w:rsid w:val="000E351B"/>
    <w:rsid w:val="000E37F0"/>
    <w:rsid w:val="000F1978"/>
    <w:rsid w:val="000F3F3F"/>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3A86"/>
    <w:rsid w:val="001A4E52"/>
    <w:rsid w:val="001A6A55"/>
    <w:rsid w:val="001A6DE3"/>
    <w:rsid w:val="001B01DA"/>
    <w:rsid w:val="001B4DEC"/>
    <w:rsid w:val="001B5C57"/>
    <w:rsid w:val="001C15C3"/>
    <w:rsid w:val="001C2261"/>
    <w:rsid w:val="001C2E39"/>
    <w:rsid w:val="001D0276"/>
    <w:rsid w:val="001D2BBD"/>
    <w:rsid w:val="001D31BA"/>
    <w:rsid w:val="001D5766"/>
    <w:rsid w:val="001E07B0"/>
    <w:rsid w:val="001E1397"/>
    <w:rsid w:val="001E5ADA"/>
    <w:rsid w:val="001F2026"/>
    <w:rsid w:val="001F7258"/>
    <w:rsid w:val="00205835"/>
    <w:rsid w:val="00217F45"/>
    <w:rsid w:val="002210CF"/>
    <w:rsid w:val="002230E0"/>
    <w:rsid w:val="00223C39"/>
    <w:rsid w:val="0022502A"/>
    <w:rsid w:val="00227115"/>
    <w:rsid w:val="00227872"/>
    <w:rsid w:val="00231C1C"/>
    <w:rsid w:val="002343D0"/>
    <w:rsid w:val="002377EE"/>
    <w:rsid w:val="00240E1B"/>
    <w:rsid w:val="00242B49"/>
    <w:rsid w:val="00243DE8"/>
    <w:rsid w:val="002441BB"/>
    <w:rsid w:val="002506FF"/>
    <w:rsid w:val="002511B7"/>
    <w:rsid w:val="00252E82"/>
    <w:rsid w:val="002538E5"/>
    <w:rsid w:val="002544F8"/>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A00D1"/>
    <w:rsid w:val="002A0A37"/>
    <w:rsid w:val="002A24C1"/>
    <w:rsid w:val="002A3E99"/>
    <w:rsid w:val="002A555A"/>
    <w:rsid w:val="002B02FF"/>
    <w:rsid w:val="002B5483"/>
    <w:rsid w:val="002B5CFA"/>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64D31"/>
    <w:rsid w:val="003713E3"/>
    <w:rsid w:val="003719A6"/>
    <w:rsid w:val="00372E3C"/>
    <w:rsid w:val="0037391E"/>
    <w:rsid w:val="00376B98"/>
    <w:rsid w:val="0037719B"/>
    <w:rsid w:val="00380117"/>
    <w:rsid w:val="00383136"/>
    <w:rsid w:val="0038648B"/>
    <w:rsid w:val="00390010"/>
    <w:rsid w:val="00390673"/>
    <w:rsid w:val="00390952"/>
    <w:rsid w:val="00393BAC"/>
    <w:rsid w:val="0039614A"/>
    <w:rsid w:val="003A1C6C"/>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4E8B"/>
    <w:rsid w:val="003E6571"/>
    <w:rsid w:val="003F19F0"/>
    <w:rsid w:val="003F1E34"/>
    <w:rsid w:val="003F44FB"/>
    <w:rsid w:val="003F4F8E"/>
    <w:rsid w:val="003F5289"/>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3D4C"/>
    <w:rsid w:val="0045473B"/>
    <w:rsid w:val="00455EC9"/>
    <w:rsid w:val="00464FDF"/>
    <w:rsid w:val="004654FA"/>
    <w:rsid w:val="0046626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638C"/>
    <w:rsid w:val="004C2615"/>
    <w:rsid w:val="004C5B3B"/>
    <w:rsid w:val="004C63CF"/>
    <w:rsid w:val="004C7F04"/>
    <w:rsid w:val="004D1C1F"/>
    <w:rsid w:val="004D208F"/>
    <w:rsid w:val="004D2AC5"/>
    <w:rsid w:val="004D41D3"/>
    <w:rsid w:val="004D4752"/>
    <w:rsid w:val="004D4811"/>
    <w:rsid w:val="004D49C3"/>
    <w:rsid w:val="004E0014"/>
    <w:rsid w:val="004E01BE"/>
    <w:rsid w:val="004E4C4F"/>
    <w:rsid w:val="004E5BE9"/>
    <w:rsid w:val="004F0207"/>
    <w:rsid w:val="004F3DAE"/>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378A"/>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4477"/>
    <w:rsid w:val="00577EB0"/>
    <w:rsid w:val="005809FF"/>
    <w:rsid w:val="005813BE"/>
    <w:rsid w:val="00584B71"/>
    <w:rsid w:val="005856BC"/>
    <w:rsid w:val="00585859"/>
    <w:rsid w:val="0059000F"/>
    <w:rsid w:val="005930C0"/>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E6910"/>
    <w:rsid w:val="005F016C"/>
    <w:rsid w:val="005F067E"/>
    <w:rsid w:val="005F2814"/>
    <w:rsid w:val="005F56B2"/>
    <w:rsid w:val="005F5F08"/>
    <w:rsid w:val="00601D9D"/>
    <w:rsid w:val="006051F8"/>
    <w:rsid w:val="006054CD"/>
    <w:rsid w:val="006067ED"/>
    <w:rsid w:val="00606B1F"/>
    <w:rsid w:val="00611FFB"/>
    <w:rsid w:val="0061676A"/>
    <w:rsid w:val="00621D37"/>
    <w:rsid w:val="00625B4A"/>
    <w:rsid w:val="006270D6"/>
    <w:rsid w:val="00632C39"/>
    <w:rsid w:val="00632C88"/>
    <w:rsid w:val="006331D1"/>
    <w:rsid w:val="006349AE"/>
    <w:rsid w:val="00634A09"/>
    <w:rsid w:val="006365CA"/>
    <w:rsid w:val="00642557"/>
    <w:rsid w:val="00642666"/>
    <w:rsid w:val="00644D76"/>
    <w:rsid w:val="00645AAF"/>
    <w:rsid w:val="006469CC"/>
    <w:rsid w:val="006501F2"/>
    <w:rsid w:val="00650763"/>
    <w:rsid w:val="006528E5"/>
    <w:rsid w:val="006623DC"/>
    <w:rsid w:val="00665B7F"/>
    <w:rsid w:val="0067118E"/>
    <w:rsid w:val="00672350"/>
    <w:rsid w:val="0067313F"/>
    <w:rsid w:val="00676875"/>
    <w:rsid w:val="0067793D"/>
    <w:rsid w:val="00685014"/>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257"/>
    <w:rsid w:val="006C2331"/>
    <w:rsid w:val="006C4087"/>
    <w:rsid w:val="006C550C"/>
    <w:rsid w:val="006D1561"/>
    <w:rsid w:val="006D6323"/>
    <w:rsid w:val="006D6E1E"/>
    <w:rsid w:val="006E228A"/>
    <w:rsid w:val="006E25BA"/>
    <w:rsid w:val="006E5DC5"/>
    <w:rsid w:val="006E600D"/>
    <w:rsid w:val="006F1FB4"/>
    <w:rsid w:val="006F7554"/>
    <w:rsid w:val="006F7A9E"/>
    <w:rsid w:val="0070124C"/>
    <w:rsid w:val="00704E91"/>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4EBD"/>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A6B06"/>
    <w:rsid w:val="007B1A1D"/>
    <w:rsid w:val="007B2B9F"/>
    <w:rsid w:val="007B2EB8"/>
    <w:rsid w:val="007B449E"/>
    <w:rsid w:val="007B495F"/>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1CA4"/>
    <w:rsid w:val="00866525"/>
    <w:rsid w:val="00867501"/>
    <w:rsid w:val="0087009F"/>
    <w:rsid w:val="00874490"/>
    <w:rsid w:val="008765A0"/>
    <w:rsid w:val="00880810"/>
    <w:rsid w:val="00880C50"/>
    <w:rsid w:val="008832F9"/>
    <w:rsid w:val="00885FDA"/>
    <w:rsid w:val="00890E36"/>
    <w:rsid w:val="008915B0"/>
    <w:rsid w:val="00893082"/>
    <w:rsid w:val="008A1450"/>
    <w:rsid w:val="008A288B"/>
    <w:rsid w:val="008A3470"/>
    <w:rsid w:val="008A3DA9"/>
    <w:rsid w:val="008A4144"/>
    <w:rsid w:val="008A5018"/>
    <w:rsid w:val="008A6527"/>
    <w:rsid w:val="008A68F4"/>
    <w:rsid w:val="008B1A4B"/>
    <w:rsid w:val="008B1D18"/>
    <w:rsid w:val="008C0D0D"/>
    <w:rsid w:val="008C3B9C"/>
    <w:rsid w:val="008C578F"/>
    <w:rsid w:val="008D05C0"/>
    <w:rsid w:val="008D479C"/>
    <w:rsid w:val="008D4861"/>
    <w:rsid w:val="008D4EA2"/>
    <w:rsid w:val="008D67C1"/>
    <w:rsid w:val="008E1F99"/>
    <w:rsid w:val="008E39CB"/>
    <w:rsid w:val="008E46C6"/>
    <w:rsid w:val="008E6B3F"/>
    <w:rsid w:val="008E7896"/>
    <w:rsid w:val="008F04EE"/>
    <w:rsid w:val="008F526D"/>
    <w:rsid w:val="008F60F0"/>
    <w:rsid w:val="008F651B"/>
    <w:rsid w:val="008F7642"/>
    <w:rsid w:val="00900026"/>
    <w:rsid w:val="00900306"/>
    <w:rsid w:val="009011F7"/>
    <w:rsid w:val="0090210E"/>
    <w:rsid w:val="00902FDE"/>
    <w:rsid w:val="009043F9"/>
    <w:rsid w:val="009054D1"/>
    <w:rsid w:val="00905802"/>
    <w:rsid w:val="00905D39"/>
    <w:rsid w:val="00906A21"/>
    <w:rsid w:val="00906EC6"/>
    <w:rsid w:val="0091302A"/>
    <w:rsid w:val="00915656"/>
    <w:rsid w:val="00915A64"/>
    <w:rsid w:val="00915EED"/>
    <w:rsid w:val="0092156C"/>
    <w:rsid w:val="00922133"/>
    <w:rsid w:val="00922A94"/>
    <w:rsid w:val="009277EB"/>
    <w:rsid w:val="009303E3"/>
    <w:rsid w:val="00930735"/>
    <w:rsid w:val="00936C4A"/>
    <w:rsid w:val="00937FCB"/>
    <w:rsid w:val="00941CEB"/>
    <w:rsid w:val="00941E53"/>
    <w:rsid w:val="009448C5"/>
    <w:rsid w:val="00945976"/>
    <w:rsid w:val="00947473"/>
    <w:rsid w:val="009508B4"/>
    <w:rsid w:val="00951AA6"/>
    <w:rsid w:val="00952815"/>
    <w:rsid w:val="009641F4"/>
    <w:rsid w:val="00964241"/>
    <w:rsid w:val="00964F0F"/>
    <w:rsid w:val="009749D1"/>
    <w:rsid w:val="0097679A"/>
    <w:rsid w:val="009776B8"/>
    <w:rsid w:val="00980BCC"/>
    <w:rsid w:val="0098291E"/>
    <w:rsid w:val="009860D0"/>
    <w:rsid w:val="0099009B"/>
    <w:rsid w:val="00991CBD"/>
    <w:rsid w:val="00995FF1"/>
    <w:rsid w:val="00997A35"/>
    <w:rsid w:val="009A24A6"/>
    <w:rsid w:val="009A308D"/>
    <w:rsid w:val="009A3338"/>
    <w:rsid w:val="009A44D3"/>
    <w:rsid w:val="009A6B38"/>
    <w:rsid w:val="009B6AE9"/>
    <w:rsid w:val="009B6B7B"/>
    <w:rsid w:val="009B7467"/>
    <w:rsid w:val="009C1586"/>
    <w:rsid w:val="009C5512"/>
    <w:rsid w:val="009C7C62"/>
    <w:rsid w:val="009D1114"/>
    <w:rsid w:val="009D1869"/>
    <w:rsid w:val="009D4E5E"/>
    <w:rsid w:val="009D76FB"/>
    <w:rsid w:val="009E06DB"/>
    <w:rsid w:val="009E3029"/>
    <w:rsid w:val="009F09DB"/>
    <w:rsid w:val="009F0B9C"/>
    <w:rsid w:val="009F2DA9"/>
    <w:rsid w:val="009F312F"/>
    <w:rsid w:val="009F5882"/>
    <w:rsid w:val="009F772D"/>
    <w:rsid w:val="00A0115C"/>
    <w:rsid w:val="00A01533"/>
    <w:rsid w:val="00A03008"/>
    <w:rsid w:val="00A05FD3"/>
    <w:rsid w:val="00A0619E"/>
    <w:rsid w:val="00A07F6E"/>
    <w:rsid w:val="00A10058"/>
    <w:rsid w:val="00A123DD"/>
    <w:rsid w:val="00A128B7"/>
    <w:rsid w:val="00A13250"/>
    <w:rsid w:val="00A16928"/>
    <w:rsid w:val="00A205B6"/>
    <w:rsid w:val="00A22EBB"/>
    <w:rsid w:val="00A3051B"/>
    <w:rsid w:val="00A30C8F"/>
    <w:rsid w:val="00A31397"/>
    <w:rsid w:val="00A31788"/>
    <w:rsid w:val="00A33B3A"/>
    <w:rsid w:val="00A40995"/>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1036"/>
    <w:rsid w:val="00A74362"/>
    <w:rsid w:val="00A74B4F"/>
    <w:rsid w:val="00A76096"/>
    <w:rsid w:val="00A760CB"/>
    <w:rsid w:val="00A81B2A"/>
    <w:rsid w:val="00A841C2"/>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E3192"/>
    <w:rsid w:val="00AF0BBA"/>
    <w:rsid w:val="00AF1A65"/>
    <w:rsid w:val="00AF3EFE"/>
    <w:rsid w:val="00AF7A69"/>
    <w:rsid w:val="00B00EE9"/>
    <w:rsid w:val="00B02E2B"/>
    <w:rsid w:val="00B03AAC"/>
    <w:rsid w:val="00B067A7"/>
    <w:rsid w:val="00B067C4"/>
    <w:rsid w:val="00B0743F"/>
    <w:rsid w:val="00B13A8B"/>
    <w:rsid w:val="00B13DC3"/>
    <w:rsid w:val="00B15017"/>
    <w:rsid w:val="00B15E38"/>
    <w:rsid w:val="00B168B0"/>
    <w:rsid w:val="00B1713A"/>
    <w:rsid w:val="00B17998"/>
    <w:rsid w:val="00B21A45"/>
    <w:rsid w:val="00B231CF"/>
    <w:rsid w:val="00B26E58"/>
    <w:rsid w:val="00B302A2"/>
    <w:rsid w:val="00B318FB"/>
    <w:rsid w:val="00B417E1"/>
    <w:rsid w:val="00B42A1C"/>
    <w:rsid w:val="00B5072D"/>
    <w:rsid w:val="00B53553"/>
    <w:rsid w:val="00B549C8"/>
    <w:rsid w:val="00B54B84"/>
    <w:rsid w:val="00B63EE4"/>
    <w:rsid w:val="00B64B70"/>
    <w:rsid w:val="00B6557D"/>
    <w:rsid w:val="00B6668C"/>
    <w:rsid w:val="00B66A6A"/>
    <w:rsid w:val="00B66C10"/>
    <w:rsid w:val="00B67D76"/>
    <w:rsid w:val="00B723D5"/>
    <w:rsid w:val="00B74397"/>
    <w:rsid w:val="00B755A7"/>
    <w:rsid w:val="00B7797F"/>
    <w:rsid w:val="00B8205D"/>
    <w:rsid w:val="00B82E9B"/>
    <w:rsid w:val="00B921FF"/>
    <w:rsid w:val="00B923FA"/>
    <w:rsid w:val="00B94C07"/>
    <w:rsid w:val="00B9758B"/>
    <w:rsid w:val="00B97F56"/>
    <w:rsid w:val="00BA0E18"/>
    <w:rsid w:val="00BA6386"/>
    <w:rsid w:val="00BB014A"/>
    <w:rsid w:val="00BB7EB0"/>
    <w:rsid w:val="00BC4651"/>
    <w:rsid w:val="00BC7480"/>
    <w:rsid w:val="00BC7C7B"/>
    <w:rsid w:val="00BD16CD"/>
    <w:rsid w:val="00BD1D41"/>
    <w:rsid w:val="00BD3814"/>
    <w:rsid w:val="00BD4B28"/>
    <w:rsid w:val="00BE1843"/>
    <w:rsid w:val="00BE2AB7"/>
    <w:rsid w:val="00BE3A00"/>
    <w:rsid w:val="00BE45E1"/>
    <w:rsid w:val="00BE5764"/>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25F6C"/>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3E6E"/>
    <w:rsid w:val="00C85230"/>
    <w:rsid w:val="00C904B0"/>
    <w:rsid w:val="00C9185F"/>
    <w:rsid w:val="00C91BEE"/>
    <w:rsid w:val="00C91D0B"/>
    <w:rsid w:val="00C93504"/>
    <w:rsid w:val="00C9441E"/>
    <w:rsid w:val="00C96134"/>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1F9"/>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6C8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576"/>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50E"/>
    <w:rsid w:val="00E2690C"/>
    <w:rsid w:val="00E273FD"/>
    <w:rsid w:val="00E27BFC"/>
    <w:rsid w:val="00E300E7"/>
    <w:rsid w:val="00E34B3F"/>
    <w:rsid w:val="00E3553F"/>
    <w:rsid w:val="00E43E40"/>
    <w:rsid w:val="00E44657"/>
    <w:rsid w:val="00E508CF"/>
    <w:rsid w:val="00E50B68"/>
    <w:rsid w:val="00E50E7A"/>
    <w:rsid w:val="00E52734"/>
    <w:rsid w:val="00E556CB"/>
    <w:rsid w:val="00E56456"/>
    <w:rsid w:val="00E57C23"/>
    <w:rsid w:val="00E6036C"/>
    <w:rsid w:val="00E60A5A"/>
    <w:rsid w:val="00E611D9"/>
    <w:rsid w:val="00E62926"/>
    <w:rsid w:val="00E64E18"/>
    <w:rsid w:val="00E64FC9"/>
    <w:rsid w:val="00E71AC2"/>
    <w:rsid w:val="00E7343B"/>
    <w:rsid w:val="00E74B76"/>
    <w:rsid w:val="00E84128"/>
    <w:rsid w:val="00E86104"/>
    <w:rsid w:val="00E87352"/>
    <w:rsid w:val="00E8744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21CA"/>
    <w:rsid w:val="00EC4563"/>
    <w:rsid w:val="00EC6302"/>
    <w:rsid w:val="00EC6D70"/>
    <w:rsid w:val="00EC7362"/>
    <w:rsid w:val="00EC7BD5"/>
    <w:rsid w:val="00ED0AB4"/>
    <w:rsid w:val="00ED24C7"/>
    <w:rsid w:val="00ED55C0"/>
    <w:rsid w:val="00EE4916"/>
    <w:rsid w:val="00EF0CC1"/>
    <w:rsid w:val="00EF155F"/>
    <w:rsid w:val="00EF6BE6"/>
    <w:rsid w:val="00F03D4B"/>
    <w:rsid w:val="00F03D94"/>
    <w:rsid w:val="00F0763C"/>
    <w:rsid w:val="00F0783C"/>
    <w:rsid w:val="00F129F2"/>
    <w:rsid w:val="00F13857"/>
    <w:rsid w:val="00F14387"/>
    <w:rsid w:val="00F2037E"/>
    <w:rsid w:val="00F22293"/>
    <w:rsid w:val="00F22E8C"/>
    <w:rsid w:val="00F248DA"/>
    <w:rsid w:val="00F260AC"/>
    <w:rsid w:val="00F27CA5"/>
    <w:rsid w:val="00F32EB8"/>
    <w:rsid w:val="00F3429A"/>
    <w:rsid w:val="00F36EF3"/>
    <w:rsid w:val="00F40D5F"/>
    <w:rsid w:val="00F433EC"/>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3D3F"/>
    <w:rsid w:val="00F844A9"/>
    <w:rsid w:val="00F94ECD"/>
    <w:rsid w:val="00F96AEA"/>
    <w:rsid w:val="00FA006D"/>
    <w:rsid w:val="00FA028C"/>
    <w:rsid w:val="00FA0343"/>
    <w:rsid w:val="00FA09E6"/>
    <w:rsid w:val="00FA14B0"/>
    <w:rsid w:val="00FA260E"/>
    <w:rsid w:val="00FA3C23"/>
    <w:rsid w:val="00FB0CE4"/>
    <w:rsid w:val="00FC24A4"/>
    <w:rsid w:val="00FC2A48"/>
    <w:rsid w:val="00FC7A9F"/>
    <w:rsid w:val="00FE1F64"/>
    <w:rsid w:val="00FE22B0"/>
    <w:rsid w:val="00FE6260"/>
    <w:rsid w:val="00FE6957"/>
    <w:rsid w:val="00FE7043"/>
    <w:rsid w:val="00FF00D0"/>
    <w:rsid w:val="00FF033A"/>
    <w:rsid w:val="00FF3C1B"/>
    <w:rsid w:val="00FF5196"/>
    <w:rsid w:val="00FF51CB"/>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autoRedefine/>
    <w:qFormat/>
    <w:rsid w:val="00941CEB"/>
    <w:pPr>
      <w:keepNext/>
      <w:numPr>
        <w:numId w:val="18"/>
      </w:numPr>
      <w:autoSpaceDE w:val="0"/>
      <w:autoSpaceDN w:val="0"/>
      <w:adjustRightInd w:val="0"/>
      <w:snapToGrid w:val="0"/>
      <w:spacing w:before="120" w:after="120"/>
      <w:jc w:val="both"/>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spacing w:before="180"/>
      <w:outlineLvl w:val="1"/>
    </w:pPr>
    <w:rPr>
      <w:sz w:val="28"/>
      <w:lang w:eastAsia="zh-CN"/>
    </w:rPr>
  </w:style>
  <w:style w:type="paragraph" w:styleId="3">
    <w:name w:val="heading 3"/>
    <w:aliases w:val="Underrubrik2,H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941CEB"/>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5"/>
      </w:numPr>
    </w:pPr>
  </w:style>
  <w:style w:type="paragraph" w:customStyle="1" w:styleId="a0">
    <w:name w:val="表格题注"/>
    <w:basedOn w:val="a1"/>
    <w:rsid w:val="00532759"/>
    <w:pPr>
      <w:numPr>
        <w:ilvl w:val="8"/>
        <w:numId w:val="15"/>
      </w:numPr>
    </w:pPr>
  </w:style>
  <w:style w:type="paragraph" w:styleId="a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semiHidden/>
    <w:unhideWhenUsed/>
    <w:rsid w:val="00BD4B28"/>
    <w:rPr>
      <w:sz w:val="21"/>
      <w:szCs w:val="21"/>
    </w:rPr>
  </w:style>
  <w:style w:type="paragraph" w:styleId="af">
    <w:name w:val="annotation text"/>
    <w:basedOn w:val="a1"/>
    <w:link w:val="Char5"/>
    <w:unhideWhenUsed/>
    <w:rsid w:val="00BD4B28"/>
  </w:style>
  <w:style w:type="character" w:customStyle="1" w:styleId="Char5">
    <w:name w:val="批注文字 Char"/>
    <w:basedOn w:val="a2"/>
    <w:link w:val="af"/>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qFormat/>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 w:type="paragraph" w:customStyle="1" w:styleId="References">
    <w:name w:val="References"/>
    <w:basedOn w:val="a1"/>
    <w:rsid w:val="002A00D1"/>
    <w:pPr>
      <w:autoSpaceDE w:val="0"/>
      <w:autoSpaceDN w:val="0"/>
      <w:snapToGrid w:val="0"/>
      <w:spacing w:after="60"/>
      <w:jc w:val="both"/>
    </w:pPr>
    <w:rPr>
      <w:szCs w:val="16"/>
      <w:lang w:val="en-US"/>
    </w:rPr>
  </w:style>
  <w:style w:type="character" w:customStyle="1" w:styleId="Char3">
    <w:name w:val="题注 Char"/>
    <w:aliases w:val="cap Char"/>
    <w:basedOn w:val="a2"/>
    <w:link w:val="ab"/>
    <w:rsid w:val="00861CA4"/>
    <w:rPr>
      <w:rFonts w:asciiTheme="majorHAnsi" w:eastAsia="黑体" w:hAnsiTheme="majorHAnsi" w:cstheme="majorBidi"/>
      <w:kern w:val="0"/>
      <w:sz w:val="20"/>
      <w:szCs w:val="20"/>
      <w:lang w:val="en-GB" w:eastAsia="en-US"/>
    </w:rPr>
  </w:style>
  <w:style w:type="character" w:styleId="af2">
    <w:name w:val="FollowedHyperlink"/>
    <w:basedOn w:val="a2"/>
    <w:rsid w:val="00861CA4"/>
    <w:rPr>
      <w:color w:val="800080"/>
      <w:u w:val="single"/>
    </w:rPr>
  </w:style>
  <w:style w:type="paragraph" w:customStyle="1" w:styleId="TP-change">
    <w:name w:val="TP-change"/>
    <w:basedOn w:val="a1"/>
    <w:qFormat/>
    <w:rsid w:val="00FE1F64"/>
    <w:pPr>
      <w:numPr>
        <w:numId w:val="8"/>
      </w:numPr>
      <w:spacing w:after="0"/>
      <w:jc w:val="center"/>
    </w:pPr>
    <w:rPr>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0107949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00782802">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414354289">
      <w:bodyDiv w:val="1"/>
      <w:marLeft w:val="0"/>
      <w:marRight w:val="0"/>
      <w:marTop w:val="0"/>
      <w:marBottom w:val="0"/>
      <w:divBdr>
        <w:top w:val="none" w:sz="0" w:space="0" w:color="auto"/>
        <w:left w:val="none" w:sz="0" w:space="0" w:color="auto"/>
        <w:bottom w:val="none" w:sz="0" w:space="0" w:color="auto"/>
        <w:right w:val="none" w:sz="0" w:space="0" w:color="auto"/>
      </w:divBdr>
    </w:div>
    <w:div w:id="1455056753">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631013602">
      <w:bodyDiv w:val="1"/>
      <w:marLeft w:val="0"/>
      <w:marRight w:val="0"/>
      <w:marTop w:val="0"/>
      <w:marBottom w:val="0"/>
      <w:divBdr>
        <w:top w:val="none" w:sz="0" w:space="0" w:color="auto"/>
        <w:left w:val="none" w:sz="0" w:space="0" w:color="auto"/>
        <w:bottom w:val="none" w:sz="0" w:space="0" w:color="auto"/>
        <w:right w:val="none" w:sz="0" w:space="0" w:color="auto"/>
      </w:divBdr>
    </w:div>
    <w:div w:id="183356945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0FD23-B437-4DDC-B0E7-890218F1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44</cp:revision>
  <dcterms:created xsi:type="dcterms:W3CDTF">2020-01-19T09:25:00Z</dcterms:created>
  <dcterms:modified xsi:type="dcterms:W3CDTF">2020-02-14T02:17:00Z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(3)wVJ7vD0a6a/VClFdSuP+gpzjqLxpIjLOU8t2+fsUiCc4cVgVdn7oT3BY8D6qkuhqOgCgkTlO
apGN/QTHJdayzyZaRVNfcwxB/NCGW0spLy33I4qaqj12v22VbS6D7n2m5DH6a5EzDd8eVrrQ
AGb1OTiOg3xniTwiOZnx4lyODIO0g9zuNHS40RZqnbDm2jPYq2fvfYoZtUB7RBOnl+r75qlw
CLDwMiDOxSGdO4Og2d</vt:lpwstr>
  </property>
  <property fmtid="{D5CDD505-2E9C-101B-9397-08002B2CF9AE}" pid="3" name="_2015_ms_pID_7253431">
    <vt:lpwstr>nBchAS2+rdVN9yQGnRD6/6ixu6+vVtKjKw6Y7PGHhfszV6a12blxID
Fetl+GGGI81Vqlboi6D+vyj1iW3AUvqx3EVwLWvTSK3dqNWswFzWGhtszdE8gqZtjjxp+QkB
rFWcwIVFxI1xuszvld0ZVrC0il5wZu7kpBYFOwHZhuWklqHwbsqPuBUp5he1iMLe+RTPaNfM
KntQn+jc5N/8yZb3UdPlMu9mdbG8EbRDMcWd</vt:lpwstr>
  </property>
  <property fmtid="{D5CDD505-2E9C-101B-9397-08002B2CF9AE}" pid="4" name="_2015_ms_pID_7253432">
    <vt:lpwstr>cJsY51WWQaEiWBPc6z6FMLk=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1581645772</vt:lpwstr>
  </property>
</Properties>
</file>